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EA0AC" w14:textId="77777777" w:rsidR="0085650F" w:rsidRDefault="0085650F" w:rsidP="0053449B">
      <w:pPr>
        <w:pStyle w:val="SectionHeader"/>
      </w:pPr>
    </w:p>
    <w:p w14:paraId="21169744" w14:textId="77777777" w:rsidR="0085650F" w:rsidRDefault="0085650F" w:rsidP="0053449B">
      <w:pPr>
        <w:pStyle w:val="SectionHeader"/>
      </w:pPr>
    </w:p>
    <w:p w14:paraId="4AAABCD6" w14:textId="77777777" w:rsidR="000E1437" w:rsidRPr="00F029DA" w:rsidRDefault="001F30B0" w:rsidP="0053449B">
      <w:pPr>
        <w:pStyle w:val="SectionHeader"/>
        <w:rPr>
          <w:rFonts w:ascii="Exo 2" w:hAnsi="Exo 2"/>
        </w:rPr>
      </w:pPr>
      <w:r w:rsidRPr="00F029DA">
        <w:rPr>
          <w:rFonts w:ascii="Exo 2" w:hAnsi="Exo 2"/>
        </w:rPr>
        <w:t>SECTION 2</w:t>
      </w:r>
    </w:p>
    <w:p w14:paraId="131B40E0" w14:textId="77777777" w:rsidR="000E1437" w:rsidRPr="00F029DA" w:rsidRDefault="000E1437" w:rsidP="00AA0130">
      <w:pPr>
        <w:jc w:val="center"/>
        <w:rPr>
          <w:rFonts w:ascii="Exo 2" w:hAnsi="Exo 2" w:cs="Calibri"/>
        </w:rPr>
      </w:pPr>
    </w:p>
    <w:p w14:paraId="179490C4" w14:textId="5FF3F1CD" w:rsidR="00EC3E36" w:rsidRPr="00F029DA" w:rsidRDefault="001F30B0" w:rsidP="0053449B">
      <w:pPr>
        <w:pStyle w:val="SectionTitle"/>
        <w:rPr>
          <w:rFonts w:ascii="Exo 2" w:hAnsi="Exo 2"/>
        </w:rPr>
      </w:pPr>
      <w:r w:rsidRPr="00F029DA">
        <w:rPr>
          <w:rFonts w:ascii="Exo 2" w:hAnsi="Exo 2"/>
        </w:rPr>
        <w:t>SPECIFICATIONS AND REQUIREMENTS</w:t>
      </w:r>
    </w:p>
    <w:p w14:paraId="39827C4E" w14:textId="77777777" w:rsidR="00AA0130" w:rsidRPr="00F029DA" w:rsidRDefault="000E1437" w:rsidP="0053449B">
      <w:pPr>
        <w:pStyle w:val="SectionTitle"/>
        <w:rPr>
          <w:rFonts w:ascii="Exo 2" w:hAnsi="Exo 2"/>
        </w:rPr>
      </w:pPr>
      <w:r w:rsidRPr="00F029DA">
        <w:rPr>
          <w:rFonts w:ascii="Exo 2" w:hAnsi="Exo 2"/>
        </w:rPr>
        <w:t>FOR</w:t>
      </w:r>
    </w:p>
    <w:p w14:paraId="611A98F3" w14:textId="062CBC2C" w:rsidR="00EC3E36" w:rsidRPr="00F029DA" w:rsidRDefault="0085650F" w:rsidP="0085650F">
      <w:pPr>
        <w:widowControl w:val="0"/>
        <w:spacing w:after="0"/>
        <w:ind w:left="540"/>
        <w:jc w:val="center"/>
        <w:rPr>
          <w:rFonts w:ascii="Exo 2" w:hAnsi="Exo 2"/>
          <w:b/>
          <w:sz w:val="40"/>
        </w:rPr>
      </w:pPr>
      <w:r w:rsidRPr="00F029DA">
        <w:rPr>
          <w:rFonts w:ascii="Exo 2" w:hAnsi="Exo 2"/>
          <w:b/>
          <w:sz w:val="40"/>
        </w:rPr>
        <w:t xml:space="preserve">THE SUPPLY AND DELIVERY OF </w:t>
      </w:r>
      <w:r w:rsidR="007A172C" w:rsidRPr="00F029DA">
        <w:rPr>
          <w:rFonts w:ascii="Exo 2" w:hAnsi="Exo 2"/>
          <w:b/>
          <w:sz w:val="40"/>
        </w:rPr>
        <w:t>MEDICAL CONSUMABLES</w:t>
      </w:r>
      <w:r w:rsidRPr="00F029DA">
        <w:rPr>
          <w:rFonts w:ascii="Exo 2" w:hAnsi="Exo 2"/>
          <w:b/>
          <w:sz w:val="40"/>
        </w:rPr>
        <w:t xml:space="preserve"> FOR BRUNEI ENGINEERING, LOGISTICS AND TRAINING SOLUTIONS SDN BHD ONE PLUS ONE (1+1) YEARS</w:t>
      </w:r>
    </w:p>
    <w:p w14:paraId="546A7A18" w14:textId="77777777" w:rsidR="004C5E81" w:rsidRPr="00F029DA" w:rsidRDefault="004C5E81" w:rsidP="00AA0130">
      <w:pPr>
        <w:spacing w:after="0" w:line="360" w:lineRule="auto"/>
        <w:jc w:val="center"/>
        <w:rPr>
          <w:rFonts w:ascii="Exo 2" w:hAnsi="Exo 2" w:cs="Calibri"/>
          <w:b/>
          <w:sz w:val="40"/>
        </w:rPr>
      </w:pPr>
    </w:p>
    <w:p w14:paraId="13DAC011" w14:textId="11D9C4E7" w:rsidR="006046AD" w:rsidRPr="00F029DA" w:rsidRDefault="00AA0130" w:rsidP="0053449B">
      <w:pPr>
        <w:pStyle w:val="ProjectTitle"/>
        <w:rPr>
          <w:rFonts w:ascii="Exo 2" w:hAnsi="Exo 2"/>
        </w:rPr>
      </w:pPr>
      <w:r w:rsidRPr="00F029DA">
        <w:rPr>
          <w:rFonts w:ascii="Exo 2" w:hAnsi="Exo 2"/>
        </w:rPr>
        <w:t xml:space="preserve"> </w:t>
      </w:r>
      <w:r w:rsidR="007D101E">
        <w:rPr>
          <w:rFonts w:ascii="Exo 2" w:hAnsi="Exo 2"/>
          <w:b w:val="0"/>
        </w:rPr>
        <w:t>TENDER BATCH</w:t>
      </w:r>
      <w:r w:rsidR="006046AD" w:rsidRPr="00F029DA">
        <w:rPr>
          <w:rFonts w:ascii="Exo 2" w:hAnsi="Exo 2"/>
          <w:b w:val="0"/>
        </w:rPr>
        <w:t>:</w:t>
      </w:r>
      <w:r w:rsidR="00F95A25" w:rsidRPr="00F029DA">
        <w:rPr>
          <w:rFonts w:ascii="Exo 2" w:hAnsi="Exo 2"/>
        </w:rPr>
        <w:t xml:space="preserve"> </w:t>
      </w:r>
    </w:p>
    <w:p w14:paraId="1EDBF86C" w14:textId="7B531711" w:rsidR="0085650F" w:rsidRPr="00F029DA" w:rsidRDefault="002A6DD7" w:rsidP="0053449B">
      <w:pPr>
        <w:pStyle w:val="ProjectTitle"/>
        <w:rPr>
          <w:rFonts w:ascii="Exo 2" w:hAnsi="Exo 2"/>
        </w:rPr>
      </w:pPr>
      <w:r>
        <w:rPr>
          <w:rFonts w:ascii="Exo 2" w:hAnsi="Exo 2"/>
        </w:rPr>
        <w:t>BELTS/MSC/PROC/MC/2024/</w:t>
      </w:r>
      <w:r w:rsidR="00862CD3">
        <w:rPr>
          <w:rFonts w:ascii="Exo 2" w:hAnsi="Exo 2"/>
        </w:rPr>
        <w:t>7</w:t>
      </w:r>
    </w:p>
    <w:p w14:paraId="77D5FD54" w14:textId="77777777" w:rsidR="0085650F" w:rsidRDefault="0085650F" w:rsidP="0053449B">
      <w:pPr>
        <w:pStyle w:val="ProjectTitle"/>
      </w:pPr>
    </w:p>
    <w:p w14:paraId="67648543" w14:textId="77777777" w:rsidR="0085650F" w:rsidRDefault="0085650F" w:rsidP="0053449B">
      <w:pPr>
        <w:pStyle w:val="ProjectTitle"/>
      </w:pPr>
    </w:p>
    <w:p w14:paraId="16593E06" w14:textId="77777777" w:rsidR="0085650F" w:rsidRDefault="0085650F" w:rsidP="0053449B">
      <w:pPr>
        <w:pStyle w:val="ProjectTitle"/>
      </w:pPr>
    </w:p>
    <w:p w14:paraId="78AD281F" w14:textId="77777777" w:rsidR="0085650F" w:rsidRDefault="0085650F" w:rsidP="0053449B">
      <w:pPr>
        <w:pStyle w:val="ProjectTitle"/>
      </w:pPr>
    </w:p>
    <w:p w14:paraId="25E91317" w14:textId="77777777" w:rsidR="0085650F" w:rsidRPr="00EB688E" w:rsidRDefault="0085650F" w:rsidP="0053449B">
      <w:pPr>
        <w:pStyle w:val="ProjectTitle"/>
      </w:pPr>
    </w:p>
    <w:p w14:paraId="4A06FB61" w14:textId="77777777" w:rsidR="004747B8" w:rsidRPr="00EB688E" w:rsidRDefault="004747B8" w:rsidP="00AA0130">
      <w:pPr>
        <w:spacing w:after="0" w:line="360" w:lineRule="auto"/>
        <w:jc w:val="center"/>
        <w:rPr>
          <w:rFonts w:cs="Calibri"/>
          <w:b/>
          <w:sz w:val="40"/>
        </w:rPr>
      </w:pPr>
    </w:p>
    <w:p w14:paraId="0AD6EA0E" w14:textId="77777777" w:rsidR="0090713A" w:rsidRDefault="0090713A" w:rsidP="00524462">
      <w:pPr>
        <w:pStyle w:val="BodyText"/>
        <w:ind w:left="0" w:firstLine="0"/>
        <w:rPr>
          <w:rFonts w:asciiTheme="minorHAnsi" w:hAnsiTheme="minorHAnsi" w:cstheme="minorHAnsi"/>
        </w:rPr>
      </w:pPr>
    </w:p>
    <w:p w14:paraId="18696B2F" w14:textId="77777777" w:rsidR="00F029DA" w:rsidRDefault="00F029DA">
      <w:pPr>
        <w:spacing w:after="0"/>
        <w:rPr>
          <w:rFonts w:cs="Calibri"/>
        </w:rPr>
      </w:pPr>
      <w:r>
        <w:rPr>
          <w:rFonts w:cs="Calibri"/>
        </w:rPr>
        <w:br w:type="page"/>
      </w:r>
    </w:p>
    <w:p w14:paraId="630C46D0" w14:textId="7CD87E12" w:rsidR="00647F39" w:rsidRPr="00F029DA" w:rsidRDefault="00337324" w:rsidP="00337324">
      <w:pPr>
        <w:tabs>
          <w:tab w:val="left" w:pos="540"/>
        </w:tabs>
        <w:jc w:val="both"/>
        <w:rPr>
          <w:rFonts w:ascii="Exo 2" w:hAnsi="Exo 2" w:cs="Calibri"/>
        </w:rPr>
      </w:pPr>
      <w:r w:rsidRPr="00F029DA">
        <w:rPr>
          <w:rFonts w:ascii="Exo 2" w:hAnsi="Exo 2" w:cs="Calibri"/>
        </w:rPr>
        <w:lastRenderedPageBreak/>
        <w:t xml:space="preserve">The following information are required as part of </w:t>
      </w:r>
      <w:r w:rsidRPr="00F029DA">
        <w:rPr>
          <w:rFonts w:ascii="Exo 2" w:hAnsi="Exo 2" w:cs="Calibri"/>
          <w:b/>
        </w:rPr>
        <w:t>Technical Proposal submission</w:t>
      </w:r>
      <w:r w:rsidRPr="00F029DA">
        <w:rPr>
          <w:rFonts w:ascii="Exo 2" w:hAnsi="Exo 2" w:cs="Calibri"/>
        </w:rPr>
        <w:t>. Failure to comply with the requirement may cause unnecessary delay in processing for approval from the relevant authority.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337324" w:rsidRPr="00F029DA" w14:paraId="63BF2D6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D237152" w14:textId="77777777" w:rsidR="00337324" w:rsidRPr="00F029DA" w:rsidRDefault="00337324" w:rsidP="00337324">
            <w:pPr>
              <w:tabs>
                <w:tab w:val="left" w:pos="360"/>
              </w:tabs>
              <w:autoSpaceDN w:val="0"/>
              <w:spacing w:after="0" w:line="259" w:lineRule="auto"/>
              <w:jc w:val="center"/>
              <w:rPr>
                <w:rFonts w:ascii="Exo 2" w:hAnsi="Exo 2" w:cs="Calibri"/>
                <w:b/>
                <w:lang w:val="en-US"/>
              </w:rPr>
            </w:pPr>
            <w:r w:rsidRPr="00F029DA">
              <w:rPr>
                <w:rFonts w:ascii="Exo 2" w:hAnsi="Exo 2" w:cs="Calibri"/>
                <w:b/>
              </w:rPr>
              <w:t>Technical Requirements</w:t>
            </w:r>
          </w:p>
        </w:tc>
      </w:tr>
      <w:tr w:rsidR="00337324" w:rsidRPr="00F029DA" w14:paraId="242A5154"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07BEDD92" w14:textId="4713BC18" w:rsidR="007A172C" w:rsidRPr="00F029DA" w:rsidRDefault="007A172C" w:rsidP="00DC3307">
            <w:pPr>
              <w:pStyle w:val="ListParagraph"/>
              <w:numPr>
                <w:ilvl w:val="0"/>
                <w:numId w:val="4"/>
              </w:numPr>
              <w:tabs>
                <w:tab w:val="left" w:pos="720"/>
              </w:tabs>
              <w:contextualSpacing/>
              <w:jc w:val="both"/>
              <w:rPr>
                <w:rFonts w:ascii="Exo 2" w:hAnsi="Exo 2" w:cstheme="minorHAnsi"/>
                <w:b/>
                <w:snapToGrid w:val="0"/>
              </w:rPr>
            </w:pPr>
            <w:r w:rsidRPr="00F029DA">
              <w:rPr>
                <w:rFonts w:ascii="Exo 2" w:hAnsi="Exo 2" w:cstheme="minorHAnsi"/>
                <w:b/>
                <w:snapToGrid w:val="0"/>
              </w:rPr>
              <w:t>Samples</w:t>
            </w:r>
          </w:p>
          <w:p w14:paraId="4046E528" w14:textId="387BB195" w:rsidR="007A172C" w:rsidRPr="00F029DA" w:rsidRDefault="007A172C" w:rsidP="00DC3307">
            <w:pPr>
              <w:pStyle w:val="ListParagraph"/>
              <w:numPr>
                <w:ilvl w:val="2"/>
                <w:numId w:val="6"/>
              </w:numPr>
              <w:ind w:left="787" w:hanging="360"/>
              <w:jc w:val="both"/>
              <w:rPr>
                <w:rFonts w:ascii="Exo 2" w:hAnsi="Exo 2" w:cstheme="minorHAnsi"/>
                <w:bCs/>
              </w:rPr>
            </w:pPr>
            <w:r w:rsidRPr="00F029DA">
              <w:rPr>
                <w:rFonts w:ascii="Exo 2" w:hAnsi="Exo 2" w:cstheme="minorHAnsi"/>
                <w:bCs/>
              </w:rPr>
              <w:t>Must be submitted in the smallest unit of measure, provided in the smallest packaging offered E.g., Box/Pack</w:t>
            </w:r>
          </w:p>
          <w:p w14:paraId="7AD2156E" w14:textId="65123B5A" w:rsidR="007A172C" w:rsidRPr="00F029DA" w:rsidRDefault="007A172C" w:rsidP="00DC3307">
            <w:pPr>
              <w:pStyle w:val="ListParagraph"/>
              <w:numPr>
                <w:ilvl w:val="2"/>
                <w:numId w:val="6"/>
              </w:numPr>
              <w:ind w:left="787" w:hanging="360"/>
              <w:jc w:val="both"/>
              <w:rPr>
                <w:rFonts w:ascii="Exo 2" w:hAnsi="Exo 2" w:cstheme="minorHAnsi"/>
                <w:bCs/>
              </w:rPr>
            </w:pPr>
            <w:r w:rsidRPr="00F029DA">
              <w:rPr>
                <w:rFonts w:ascii="Exo 2" w:hAnsi="Exo 2" w:cstheme="minorHAnsi"/>
                <w:bCs/>
              </w:rPr>
              <w:t>The sample should be labelled with Tender Reference Number and Listed Item No..;</w:t>
            </w:r>
          </w:p>
          <w:p w14:paraId="688D1E5C" w14:textId="5F64AA3D" w:rsidR="007A172C" w:rsidRPr="00F029DA" w:rsidRDefault="007A172C" w:rsidP="00DC3307">
            <w:pPr>
              <w:pStyle w:val="ListParagraph"/>
              <w:numPr>
                <w:ilvl w:val="2"/>
                <w:numId w:val="6"/>
              </w:numPr>
              <w:ind w:left="787" w:hanging="360"/>
              <w:jc w:val="both"/>
              <w:rPr>
                <w:rFonts w:ascii="Exo 2" w:hAnsi="Exo 2" w:cstheme="minorHAnsi"/>
                <w:bCs/>
              </w:rPr>
            </w:pPr>
            <w:r w:rsidRPr="00F029DA">
              <w:rPr>
                <w:rFonts w:ascii="Exo 2" w:hAnsi="Exo 2" w:cstheme="minorHAnsi"/>
                <w:bCs/>
              </w:rPr>
              <w:t>Must be submitted with Submission of Sample Form; and</w:t>
            </w:r>
          </w:p>
          <w:p w14:paraId="08D2A3F0" w14:textId="77777777" w:rsidR="007A172C" w:rsidRPr="00F029DA" w:rsidRDefault="007A172C" w:rsidP="007A172C">
            <w:pPr>
              <w:spacing w:after="0"/>
              <w:jc w:val="both"/>
              <w:rPr>
                <w:rFonts w:ascii="Exo 2" w:hAnsi="Exo 2" w:cstheme="minorHAnsi"/>
                <w:bCs/>
              </w:rPr>
            </w:pPr>
          </w:p>
          <w:p w14:paraId="13E7F2FA" w14:textId="077BD2E0" w:rsidR="007A172C" w:rsidRPr="00F029DA" w:rsidRDefault="007A172C" w:rsidP="007A172C">
            <w:pPr>
              <w:spacing w:after="0"/>
              <w:jc w:val="both"/>
              <w:rPr>
                <w:rFonts w:ascii="Exo 2" w:hAnsi="Exo 2" w:cstheme="minorHAnsi"/>
                <w:bCs/>
              </w:rPr>
            </w:pPr>
            <w:r w:rsidRPr="00F029DA">
              <w:rPr>
                <w:rFonts w:ascii="Exo 2" w:hAnsi="Exo 2" w:cstheme="minorHAnsi"/>
                <w:bCs/>
              </w:rPr>
              <w:t xml:space="preserve">Tenderers are reminded to ensure the product sample match with their offer and specifications requested by BELTS. </w:t>
            </w:r>
          </w:p>
          <w:p w14:paraId="44610A8E" w14:textId="77777777" w:rsidR="007A172C" w:rsidRPr="00F029DA" w:rsidRDefault="007A172C" w:rsidP="007A172C">
            <w:pPr>
              <w:spacing w:after="0"/>
              <w:jc w:val="both"/>
              <w:rPr>
                <w:rFonts w:ascii="Exo 2" w:hAnsi="Exo 2" w:cstheme="minorHAnsi"/>
                <w:bCs/>
              </w:rPr>
            </w:pPr>
          </w:p>
          <w:p w14:paraId="59DECA18" w14:textId="34E5E35F" w:rsidR="007A172C" w:rsidRPr="00F029DA" w:rsidRDefault="007A172C" w:rsidP="007A172C">
            <w:pPr>
              <w:spacing w:after="0"/>
              <w:jc w:val="both"/>
              <w:rPr>
                <w:rFonts w:ascii="Exo 2" w:hAnsi="Exo 2" w:cstheme="minorHAnsi"/>
                <w:bCs/>
              </w:rPr>
            </w:pPr>
            <w:r w:rsidRPr="00F029DA">
              <w:rPr>
                <w:rFonts w:ascii="Exo 2" w:hAnsi="Exo 2" w:cstheme="minorHAnsi"/>
                <w:bCs/>
              </w:rPr>
              <w:t xml:space="preserve">Upon approval of the said Tender, samples submitted from unsuccessful tenderers/bidders will be returned. </w:t>
            </w:r>
          </w:p>
          <w:p w14:paraId="52FBD2C2" w14:textId="77777777" w:rsidR="007A172C" w:rsidRPr="00F029DA" w:rsidRDefault="007A172C" w:rsidP="007A172C">
            <w:pPr>
              <w:spacing w:after="0"/>
              <w:jc w:val="both"/>
              <w:rPr>
                <w:rFonts w:ascii="Exo 2" w:hAnsi="Exo 2" w:cstheme="minorHAnsi"/>
                <w:bCs/>
              </w:rPr>
            </w:pPr>
          </w:p>
          <w:p w14:paraId="21D146BA" w14:textId="77777777" w:rsidR="007A172C" w:rsidRPr="00F029DA" w:rsidRDefault="007A172C" w:rsidP="007A172C">
            <w:pPr>
              <w:spacing w:after="0"/>
              <w:jc w:val="both"/>
              <w:rPr>
                <w:rFonts w:ascii="Exo 2" w:hAnsi="Exo 2" w:cstheme="minorHAnsi"/>
                <w:b/>
                <w:bCs/>
              </w:rPr>
            </w:pPr>
            <w:r w:rsidRPr="00F029DA">
              <w:rPr>
                <w:rFonts w:ascii="Exo 2" w:hAnsi="Exo 2" w:cstheme="minorHAnsi"/>
                <w:b/>
                <w:bCs/>
              </w:rPr>
              <w:t>Important Note:</w:t>
            </w:r>
          </w:p>
          <w:p w14:paraId="6252F914" w14:textId="664E4D31" w:rsidR="00337324" w:rsidRPr="00F029DA" w:rsidRDefault="007A172C" w:rsidP="007A172C">
            <w:pPr>
              <w:spacing w:line="254" w:lineRule="auto"/>
              <w:jc w:val="both"/>
              <w:rPr>
                <w:rFonts w:ascii="Exo 2" w:hAnsi="Exo 2" w:cs="Calibri"/>
              </w:rPr>
            </w:pPr>
            <w:r w:rsidRPr="00F029DA">
              <w:rPr>
                <w:rFonts w:ascii="Exo 2" w:hAnsi="Exo 2" w:cstheme="minorHAnsi"/>
                <w:bCs/>
              </w:rPr>
              <w:t>Tenderers who fail to submit samples will be automatically result in disqualification from Tender participation.</w:t>
            </w:r>
          </w:p>
        </w:tc>
      </w:tr>
      <w:tr w:rsidR="00337324" w:rsidRPr="00F029DA" w14:paraId="5D63F325"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CB5911" w14:textId="77777777" w:rsidR="007A172C" w:rsidRPr="00F029DA" w:rsidRDefault="007A172C" w:rsidP="00DC3307">
            <w:pPr>
              <w:pStyle w:val="ListParagraph"/>
              <w:numPr>
                <w:ilvl w:val="0"/>
                <w:numId w:val="4"/>
              </w:numPr>
              <w:spacing w:line="259" w:lineRule="auto"/>
              <w:contextualSpacing/>
              <w:jc w:val="both"/>
              <w:rPr>
                <w:rFonts w:ascii="Exo 2" w:hAnsi="Exo 2" w:cstheme="minorHAnsi"/>
                <w:b/>
              </w:rPr>
            </w:pPr>
            <w:r w:rsidRPr="00F029DA">
              <w:rPr>
                <w:rFonts w:ascii="Exo 2" w:hAnsi="Exo 2" w:cstheme="minorHAnsi"/>
                <w:b/>
              </w:rPr>
              <w:t>Delivery Period</w:t>
            </w:r>
          </w:p>
          <w:p w14:paraId="5D24DC82" w14:textId="77777777" w:rsidR="007A172C" w:rsidRPr="00F029DA" w:rsidRDefault="007A172C" w:rsidP="007A172C">
            <w:pPr>
              <w:spacing w:line="259" w:lineRule="auto"/>
              <w:contextualSpacing/>
              <w:jc w:val="both"/>
              <w:rPr>
                <w:rFonts w:ascii="Exo 2" w:hAnsi="Exo 2" w:cstheme="minorHAnsi"/>
                <w:b/>
              </w:rPr>
            </w:pPr>
          </w:p>
          <w:p w14:paraId="6A2C4050" w14:textId="77777777" w:rsidR="007A172C" w:rsidRPr="00F029DA" w:rsidRDefault="007A172C" w:rsidP="007A172C">
            <w:pPr>
              <w:spacing w:line="259" w:lineRule="auto"/>
              <w:contextualSpacing/>
              <w:jc w:val="both"/>
              <w:rPr>
                <w:rFonts w:ascii="Exo 2" w:hAnsi="Exo 2" w:cstheme="minorHAnsi"/>
              </w:rPr>
            </w:pPr>
            <w:r w:rsidRPr="00F029DA">
              <w:rPr>
                <w:rFonts w:ascii="Exo 2" w:hAnsi="Exo 2" w:cstheme="minorHAnsi"/>
              </w:rPr>
              <w:t xml:space="preserve">Please indicate the lead-time for delivery period.  The shortest or specific lead-time will be preferred. </w:t>
            </w:r>
          </w:p>
          <w:p w14:paraId="3EAC3C24" w14:textId="77777777" w:rsidR="007A172C" w:rsidRPr="00F029DA" w:rsidRDefault="007A172C" w:rsidP="007A172C">
            <w:pPr>
              <w:spacing w:line="259" w:lineRule="auto"/>
              <w:contextualSpacing/>
              <w:jc w:val="both"/>
              <w:rPr>
                <w:rFonts w:ascii="Exo 2" w:hAnsi="Exo 2" w:cstheme="minorHAnsi"/>
              </w:rPr>
            </w:pPr>
          </w:p>
          <w:p w14:paraId="7E030EA5" w14:textId="77777777" w:rsidR="00337324" w:rsidRPr="00F029DA" w:rsidRDefault="007A172C" w:rsidP="007A172C">
            <w:pPr>
              <w:spacing w:after="0"/>
              <w:jc w:val="both"/>
              <w:rPr>
                <w:rFonts w:ascii="Exo 2" w:hAnsi="Exo 2" w:cstheme="minorHAnsi"/>
              </w:rPr>
            </w:pPr>
            <w:r w:rsidRPr="00F029DA">
              <w:rPr>
                <w:rFonts w:ascii="Exo 2" w:hAnsi="Exo 2" w:cstheme="minorHAnsi"/>
              </w:rPr>
              <w:t>Not acceptable if language used to describe lead time as “Not more than 60-90 days upon confirmation, however subject to stocks availability upon receipt of purchase order” would be regarded as unspecified lead time which therefore be considered as the longest lead-time.</w:t>
            </w:r>
          </w:p>
          <w:p w14:paraId="627FD6E5" w14:textId="708C0D50" w:rsidR="007A172C" w:rsidRPr="00F029DA" w:rsidRDefault="007A172C" w:rsidP="007A172C">
            <w:pPr>
              <w:spacing w:after="0"/>
              <w:jc w:val="both"/>
              <w:rPr>
                <w:rFonts w:ascii="Exo 2" w:hAnsi="Exo 2" w:cstheme="minorHAnsi"/>
              </w:rPr>
            </w:pPr>
          </w:p>
        </w:tc>
      </w:tr>
      <w:tr w:rsidR="00337324" w:rsidRPr="00F029DA" w14:paraId="51049EF4" w14:textId="77777777" w:rsidTr="00337324">
        <w:trPr>
          <w:trHeight w:val="98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3D61E6F" w14:textId="7D38F6A1" w:rsidR="007A172C" w:rsidRPr="00F029DA" w:rsidRDefault="007A172C" w:rsidP="00DC3307">
            <w:pPr>
              <w:pStyle w:val="ListParagraph"/>
              <w:numPr>
                <w:ilvl w:val="0"/>
                <w:numId w:val="4"/>
              </w:numPr>
              <w:jc w:val="both"/>
              <w:rPr>
                <w:rFonts w:ascii="Exo 2" w:hAnsi="Exo 2" w:cstheme="minorHAnsi"/>
                <w:b/>
              </w:rPr>
            </w:pPr>
            <w:r w:rsidRPr="00F029DA">
              <w:rPr>
                <w:rFonts w:ascii="Exo 2" w:hAnsi="Exo 2" w:cstheme="minorHAnsi"/>
                <w:b/>
              </w:rPr>
              <w:t>Shelf Life</w:t>
            </w:r>
          </w:p>
          <w:p w14:paraId="2F172FFE" w14:textId="77777777" w:rsidR="007A172C" w:rsidRPr="00F029DA" w:rsidRDefault="007A172C" w:rsidP="007A172C">
            <w:pPr>
              <w:spacing w:after="0"/>
              <w:jc w:val="both"/>
              <w:rPr>
                <w:rFonts w:ascii="Exo 2" w:hAnsi="Exo 2" w:cstheme="minorHAnsi"/>
              </w:rPr>
            </w:pPr>
            <w:r w:rsidRPr="00F029DA">
              <w:rPr>
                <w:rFonts w:ascii="Exo 2" w:hAnsi="Exo 2" w:cstheme="minorHAnsi"/>
              </w:rPr>
              <w:t>Minimum of 24 months on receipt; unless the item’s manufactured shelf life is less than 24 months; short expiry date items agreed to be accepted by BELTS with prior knowledge before delivery and with letter of undertaking provided.</w:t>
            </w:r>
          </w:p>
          <w:p w14:paraId="2798DFE4" w14:textId="77777777" w:rsidR="007A172C" w:rsidRPr="00F029DA" w:rsidRDefault="007A172C" w:rsidP="007A172C">
            <w:pPr>
              <w:spacing w:after="0"/>
              <w:jc w:val="both"/>
              <w:rPr>
                <w:rFonts w:ascii="Exo 2" w:hAnsi="Exo 2" w:cstheme="minorHAnsi"/>
              </w:rPr>
            </w:pPr>
          </w:p>
          <w:p w14:paraId="201A8562" w14:textId="77777777" w:rsidR="00337324" w:rsidRPr="00F029DA" w:rsidRDefault="007A172C" w:rsidP="007A172C">
            <w:pPr>
              <w:spacing w:after="0"/>
              <w:jc w:val="both"/>
              <w:rPr>
                <w:rFonts w:ascii="Exo 2" w:hAnsi="Exo 2" w:cstheme="minorHAnsi"/>
              </w:rPr>
            </w:pPr>
            <w:r w:rsidRPr="00F029DA">
              <w:rPr>
                <w:rFonts w:ascii="Exo 2" w:hAnsi="Exo 2" w:cstheme="minorHAnsi"/>
              </w:rPr>
              <w:t>Please indicate the product overall shelf-life. Product with longer shelf-life will be given preference.</w:t>
            </w:r>
          </w:p>
          <w:p w14:paraId="4B59D9C8" w14:textId="1036C46F" w:rsidR="007A172C" w:rsidRPr="00F029DA" w:rsidRDefault="007A172C" w:rsidP="007A172C">
            <w:pPr>
              <w:spacing w:after="0"/>
              <w:jc w:val="both"/>
              <w:rPr>
                <w:rFonts w:ascii="Exo 2" w:hAnsi="Exo 2" w:cstheme="minorHAnsi"/>
              </w:rPr>
            </w:pPr>
          </w:p>
        </w:tc>
      </w:tr>
      <w:tr w:rsidR="00337324" w:rsidRPr="00F029DA" w14:paraId="600CC5B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CEF89F" w14:textId="77777777" w:rsidR="007A172C" w:rsidRPr="00F029DA" w:rsidRDefault="007A172C" w:rsidP="00DC3307">
            <w:pPr>
              <w:pStyle w:val="ListParagraph"/>
              <w:numPr>
                <w:ilvl w:val="0"/>
                <w:numId w:val="4"/>
              </w:numPr>
              <w:jc w:val="both"/>
              <w:rPr>
                <w:rFonts w:ascii="Exo 2" w:hAnsi="Exo 2" w:cstheme="minorHAnsi"/>
                <w:b/>
              </w:rPr>
            </w:pPr>
            <w:r w:rsidRPr="00F029DA">
              <w:rPr>
                <w:rFonts w:ascii="Exo 2" w:hAnsi="Exo 2" w:cstheme="minorHAnsi"/>
                <w:b/>
              </w:rPr>
              <w:t>Storage Condition</w:t>
            </w:r>
          </w:p>
          <w:p w14:paraId="1BE9A34A" w14:textId="615A6C6D" w:rsidR="007A172C" w:rsidRPr="00F029DA" w:rsidRDefault="007A172C" w:rsidP="007A172C">
            <w:pPr>
              <w:jc w:val="both"/>
              <w:rPr>
                <w:rFonts w:ascii="Exo 2" w:hAnsi="Exo 2" w:cstheme="minorHAnsi"/>
                <w:bCs/>
              </w:rPr>
            </w:pPr>
            <w:r w:rsidRPr="00F029DA">
              <w:rPr>
                <w:rFonts w:ascii="Exo 2" w:hAnsi="Exo 2" w:cstheme="minorHAnsi"/>
                <w:bCs/>
              </w:rPr>
              <w:t xml:space="preserve">The storage condition of the product should be labelled with specific temperature for storage condition should be indicated. </w:t>
            </w:r>
          </w:p>
          <w:p w14:paraId="4DD42AA3" w14:textId="6D2A0B06" w:rsidR="00337324" w:rsidRPr="00F029DA" w:rsidRDefault="007A172C" w:rsidP="007A172C">
            <w:pPr>
              <w:tabs>
                <w:tab w:val="left" w:pos="0"/>
              </w:tabs>
              <w:spacing w:after="0"/>
              <w:jc w:val="both"/>
              <w:rPr>
                <w:rFonts w:ascii="Exo 2" w:hAnsi="Exo 2" w:cstheme="minorHAnsi"/>
                <w:bCs/>
              </w:rPr>
            </w:pPr>
            <w:r w:rsidRPr="00F029DA">
              <w:rPr>
                <w:rFonts w:ascii="Exo 2" w:hAnsi="Exo 2" w:cstheme="minorHAnsi"/>
                <w:bCs/>
              </w:rPr>
              <w:t>Not acceptable by using these terms such as “ambient conditions”, “room temperature” or “does not require any special storage condition”; unless enclosed with stability study document.</w:t>
            </w:r>
          </w:p>
          <w:p w14:paraId="1C075320" w14:textId="77777777" w:rsidR="00337324" w:rsidRPr="00F029DA" w:rsidRDefault="00337324" w:rsidP="007A172C">
            <w:pPr>
              <w:tabs>
                <w:tab w:val="left" w:pos="360"/>
              </w:tabs>
              <w:autoSpaceDN w:val="0"/>
              <w:spacing w:after="0"/>
              <w:ind w:left="360"/>
              <w:jc w:val="both"/>
              <w:rPr>
                <w:rFonts w:ascii="Exo 2" w:hAnsi="Exo 2" w:cs="Calibri"/>
              </w:rPr>
            </w:pPr>
          </w:p>
        </w:tc>
      </w:tr>
    </w:tbl>
    <w:p w14:paraId="75302861" w14:textId="77777777" w:rsidR="00DC245D" w:rsidRDefault="00DC245D"/>
    <w:p w14:paraId="5389FE09" w14:textId="77777777" w:rsidR="00DC245D" w:rsidRDefault="00DC245D"/>
    <w:p w14:paraId="6FE36F37" w14:textId="77777777" w:rsidR="00DC245D" w:rsidRDefault="00DC245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7A172C" w:rsidRPr="00F029DA" w14:paraId="5D4548AF"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788084F2" w14:textId="75792635" w:rsidR="007A172C" w:rsidRPr="00F029DA" w:rsidRDefault="007A172C" w:rsidP="00DC3307">
            <w:pPr>
              <w:pStyle w:val="ListParagraph"/>
              <w:numPr>
                <w:ilvl w:val="0"/>
                <w:numId w:val="4"/>
              </w:numPr>
              <w:jc w:val="both"/>
              <w:rPr>
                <w:rFonts w:ascii="Exo 2" w:hAnsi="Exo 2" w:cstheme="minorHAnsi"/>
                <w:b/>
              </w:rPr>
            </w:pPr>
            <w:r w:rsidRPr="00F029DA">
              <w:rPr>
                <w:rFonts w:ascii="Exo 2" w:hAnsi="Exo 2" w:cstheme="minorHAnsi"/>
                <w:b/>
              </w:rPr>
              <w:t>Other Requirements</w:t>
            </w:r>
          </w:p>
          <w:p w14:paraId="43BBA77B" w14:textId="77777777" w:rsidR="007A172C" w:rsidRPr="00F029DA" w:rsidRDefault="007A172C" w:rsidP="007A172C">
            <w:pPr>
              <w:pStyle w:val="ListParagraph"/>
              <w:ind w:left="360"/>
              <w:jc w:val="both"/>
              <w:rPr>
                <w:rFonts w:ascii="Exo 2" w:hAnsi="Exo 2" w:cstheme="minorHAnsi"/>
                <w:b/>
              </w:rPr>
            </w:pPr>
          </w:p>
          <w:p w14:paraId="5B2063F5" w14:textId="77777777"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lastRenderedPageBreak/>
              <w:t>Installation, spares and service: In addition to installation details, information should be provided on service, repair and spares where applicable. Any special tools or test equipment required should also be specified at both bid stage and Purchase Order stage.</w:t>
            </w:r>
          </w:p>
          <w:p w14:paraId="1B00422F" w14:textId="04A7854D"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Training and support: For equipment where training is required before competent technical staff can use the device, this should be clearly indicated at the bid stage and also at Purchase Order stage with information of who will provide this training. The cost of training will be borne by the supplier/manufacturer.</w:t>
            </w:r>
          </w:p>
          <w:p w14:paraId="73F7B374" w14:textId="29B17F8A"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Warranty: copy of warranty should be provided for all equipment where applicable.</w:t>
            </w:r>
          </w:p>
          <w:p w14:paraId="4F5120D5" w14:textId="77777777"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For re-usable products, clear information/instructions should be provided on cleaning, disinfecting and sterilization methods and types for the device.</w:t>
            </w:r>
            <w:r w:rsidRPr="00F029DA">
              <w:rPr>
                <w:rFonts w:ascii="Exo 2" w:hAnsi="Exo 2"/>
              </w:rPr>
              <w:t xml:space="preserve"> </w:t>
            </w:r>
          </w:p>
          <w:p w14:paraId="13D9AC67" w14:textId="76656357"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For electrical devices, the available voltage and plug types should be specified and if contracted, the correct voltage and plug type should be supplied for the respective country of destination as per Purchase Order.</w:t>
            </w:r>
          </w:p>
          <w:p w14:paraId="71F13D3F" w14:textId="77777777"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Information should be provided on safe disposal of the device after recommended time of use, this applies for all medical devices.</w:t>
            </w:r>
          </w:p>
          <w:p w14:paraId="0F557A66" w14:textId="0F7AB7FE" w:rsidR="007A172C" w:rsidRPr="00F029DA" w:rsidRDefault="007A172C" w:rsidP="007A172C">
            <w:pPr>
              <w:pStyle w:val="ListParagraph"/>
              <w:jc w:val="both"/>
              <w:rPr>
                <w:rFonts w:ascii="Exo 2" w:hAnsi="Exo 2" w:cstheme="minorHAnsi"/>
              </w:rPr>
            </w:pPr>
          </w:p>
        </w:tc>
      </w:tr>
    </w:tbl>
    <w:p w14:paraId="3537804A" w14:textId="00F5C76A" w:rsidR="00337324" w:rsidRPr="00F029DA" w:rsidRDefault="007A172C" w:rsidP="00337324">
      <w:pPr>
        <w:rPr>
          <w:rFonts w:ascii="Exo 2" w:hAnsi="Exo 2" w:cs="Calibri"/>
        </w:rPr>
      </w:pPr>
      <w:r w:rsidRPr="00F029DA">
        <w:rPr>
          <w:rFonts w:ascii="Exo 2" w:hAnsi="Exo 2" w:cs="Calibri"/>
        </w:rPr>
        <w:lastRenderedPageBreak/>
        <w:br/>
      </w:r>
      <w:r w:rsidR="00337324" w:rsidRPr="00F029DA">
        <w:rPr>
          <w:rFonts w:ascii="Exo 2" w:hAnsi="Exo 2" w:cs="Calibri"/>
        </w:rPr>
        <w:br w:type="page"/>
      </w:r>
    </w:p>
    <w:p w14:paraId="0F395B85" w14:textId="77777777" w:rsidR="00337324" w:rsidRPr="00F029DA" w:rsidRDefault="00337324" w:rsidP="00647F39">
      <w:pPr>
        <w:jc w:val="center"/>
        <w:rPr>
          <w:rFonts w:ascii="Exo 2" w:eastAsia="Times New Roman" w:hAnsi="Exo 2" w:cstheme="minorHAnsi"/>
          <w:b/>
          <w:bCs/>
          <w:color w:val="000000"/>
        </w:rPr>
        <w:sectPr w:rsidR="00337324" w:rsidRPr="00F029DA" w:rsidSect="00F029DA">
          <w:headerReference w:type="default" r:id="rId11"/>
          <w:footerReference w:type="default" r:id="rId12"/>
          <w:type w:val="nextColumn"/>
          <w:pgSz w:w="11909" w:h="16834" w:code="9"/>
          <w:pgMar w:top="720" w:right="1008" w:bottom="720" w:left="1008" w:header="706" w:footer="706" w:gutter="0"/>
          <w:cols w:space="708"/>
          <w:docGrid w:linePitch="299"/>
        </w:sectPr>
      </w:pPr>
    </w:p>
    <w:tbl>
      <w:tblPr>
        <w:tblStyle w:val="TableGrid"/>
        <w:tblW w:w="14762" w:type="dxa"/>
        <w:tblInd w:w="-455" w:type="dxa"/>
        <w:tblLook w:val="04A0" w:firstRow="1" w:lastRow="0" w:firstColumn="1" w:lastColumn="0" w:noHBand="0" w:noVBand="1"/>
      </w:tblPr>
      <w:tblGrid>
        <w:gridCol w:w="695"/>
        <w:gridCol w:w="2083"/>
        <w:gridCol w:w="3304"/>
        <w:gridCol w:w="1060"/>
        <w:gridCol w:w="1729"/>
        <w:gridCol w:w="1584"/>
        <w:gridCol w:w="2286"/>
        <w:gridCol w:w="2021"/>
      </w:tblGrid>
      <w:tr w:rsidR="00882C23" w:rsidRPr="000E41F5" w14:paraId="5A5590D8" w14:textId="77777777" w:rsidTr="0AEB59B1">
        <w:trPr>
          <w:trHeight w:val="857"/>
        </w:trPr>
        <w:tc>
          <w:tcPr>
            <w:tcW w:w="697" w:type="dxa"/>
            <w:shd w:val="clear" w:color="auto" w:fill="D9D9D9" w:themeFill="background1" w:themeFillShade="D9"/>
            <w:vAlign w:val="center"/>
          </w:tcPr>
          <w:p w14:paraId="41A4549D" w14:textId="61CC4B1B" w:rsidR="00882C23" w:rsidRPr="000E41F5" w:rsidRDefault="00882C23" w:rsidP="00882C23">
            <w:pPr>
              <w:jc w:val="center"/>
              <w:rPr>
                <w:rFonts w:ascii="Exo 2" w:eastAsia="Times New Roman" w:hAnsi="Exo 2" w:cstheme="minorHAnsi"/>
                <w:b/>
                <w:bCs/>
                <w:color w:val="000000"/>
              </w:rPr>
            </w:pPr>
            <w:r w:rsidRPr="000E41F5">
              <w:rPr>
                <w:rFonts w:ascii="Exo 2" w:eastAsia="Times New Roman" w:hAnsi="Exo 2" w:cstheme="minorHAnsi"/>
                <w:b/>
                <w:bCs/>
                <w:color w:val="000000"/>
              </w:rPr>
              <w:lastRenderedPageBreak/>
              <w:t>No.</w:t>
            </w:r>
          </w:p>
        </w:tc>
        <w:tc>
          <w:tcPr>
            <w:tcW w:w="2093" w:type="dxa"/>
            <w:shd w:val="clear" w:color="auto" w:fill="D9D9D9" w:themeFill="background1" w:themeFillShade="D9"/>
            <w:vAlign w:val="center"/>
          </w:tcPr>
          <w:p w14:paraId="584EDFDA" w14:textId="060F4ED5" w:rsidR="00882C23" w:rsidRPr="000E41F5" w:rsidRDefault="00882C23" w:rsidP="00882C23">
            <w:pPr>
              <w:jc w:val="center"/>
              <w:rPr>
                <w:rFonts w:ascii="Exo 2" w:eastAsia="Times New Roman" w:hAnsi="Exo 2" w:cstheme="minorHAnsi"/>
                <w:b/>
                <w:bCs/>
                <w:color w:val="000000"/>
              </w:rPr>
            </w:pPr>
            <w:r w:rsidRPr="000E41F5">
              <w:rPr>
                <w:rFonts w:ascii="Exo 2" w:eastAsia="Times New Roman" w:hAnsi="Exo 2" w:cstheme="minorHAnsi"/>
                <w:b/>
                <w:bCs/>
                <w:color w:val="000000"/>
              </w:rPr>
              <w:t>Item Description</w:t>
            </w:r>
          </w:p>
        </w:tc>
        <w:tc>
          <w:tcPr>
            <w:tcW w:w="3330" w:type="dxa"/>
            <w:shd w:val="clear" w:color="auto" w:fill="D9D9D9" w:themeFill="background1" w:themeFillShade="D9"/>
            <w:vAlign w:val="center"/>
          </w:tcPr>
          <w:p w14:paraId="7C553EDC" w14:textId="352AE324" w:rsidR="00882C23" w:rsidRPr="000E41F5" w:rsidRDefault="00882C23" w:rsidP="00882C23">
            <w:pPr>
              <w:jc w:val="center"/>
              <w:rPr>
                <w:rFonts w:ascii="Exo 2" w:eastAsia="Times New Roman" w:hAnsi="Exo 2" w:cstheme="minorHAnsi"/>
                <w:b/>
                <w:bCs/>
                <w:color w:val="000000"/>
              </w:rPr>
            </w:pPr>
            <w:r w:rsidRPr="000E41F5">
              <w:rPr>
                <w:rFonts w:ascii="Exo 2" w:eastAsia="Times New Roman" w:hAnsi="Exo 2" w:cstheme="minorHAnsi"/>
                <w:b/>
                <w:bCs/>
                <w:color w:val="000000"/>
              </w:rPr>
              <w:t>Specifications</w:t>
            </w:r>
          </w:p>
        </w:tc>
        <w:tc>
          <w:tcPr>
            <w:tcW w:w="981" w:type="dxa"/>
            <w:shd w:val="clear" w:color="auto" w:fill="D9D9D9" w:themeFill="background1" w:themeFillShade="D9"/>
            <w:vAlign w:val="center"/>
          </w:tcPr>
          <w:p w14:paraId="64EE9FB6" w14:textId="057F365D" w:rsidR="00882C23" w:rsidRPr="000E41F5" w:rsidRDefault="00882C23" w:rsidP="00882C23">
            <w:pPr>
              <w:jc w:val="center"/>
              <w:rPr>
                <w:rFonts w:ascii="Exo 2" w:eastAsia="Times New Roman" w:hAnsi="Exo 2" w:cstheme="minorHAnsi"/>
                <w:b/>
                <w:bCs/>
                <w:color w:val="000000"/>
              </w:rPr>
            </w:pPr>
            <w:r w:rsidRPr="000E41F5">
              <w:rPr>
                <w:rFonts w:ascii="Exo 2" w:eastAsia="Times New Roman" w:hAnsi="Exo 2" w:cstheme="minorHAnsi"/>
                <w:b/>
                <w:bCs/>
                <w:color w:val="000000"/>
              </w:rPr>
              <w:t>Units</w:t>
            </w:r>
          </w:p>
        </w:tc>
        <w:tc>
          <w:tcPr>
            <w:tcW w:w="1737" w:type="dxa"/>
            <w:shd w:val="clear" w:color="auto" w:fill="D9D9D9" w:themeFill="background1" w:themeFillShade="D9"/>
            <w:vAlign w:val="center"/>
          </w:tcPr>
          <w:p w14:paraId="3171EA13" w14:textId="04BBA2E5" w:rsidR="00882C23" w:rsidRPr="000E41F5" w:rsidRDefault="00882C23" w:rsidP="00882C23">
            <w:pPr>
              <w:jc w:val="center"/>
              <w:rPr>
                <w:rFonts w:ascii="Exo 2" w:eastAsia="Times New Roman" w:hAnsi="Exo 2" w:cstheme="minorHAnsi"/>
                <w:b/>
                <w:bCs/>
                <w:color w:val="000000"/>
              </w:rPr>
            </w:pPr>
            <w:r w:rsidRPr="000E41F5">
              <w:rPr>
                <w:rFonts w:ascii="Exo 2" w:eastAsia="Times New Roman" w:hAnsi="Exo 2" w:cstheme="minorHAnsi"/>
                <w:b/>
                <w:bCs/>
                <w:color w:val="000000"/>
              </w:rPr>
              <w:t>Estimated Annual Quantity</w:t>
            </w:r>
          </w:p>
        </w:tc>
        <w:tc>
          <w:tcPr>
            <w:tcW w:w="1591" w:type="dxa"/>
            <w:shd w:val="clear" w:color="auto" w:fill="D9D9D9" w:themeFill="background1" w:themeFillShade="D9"/>
            <w:vAlign w:val="center"/>
          </w:tcPr>
          <w:p w14:paraId="7A2DB663" w14:textId="77777777" w:rsidR="00882C23" w:rsidRPr="000E41F5" w:rsidRDefault="00882C23" w:rsidP="00882C23">
            <w:pPr>
              <w:jc w:val="center"/>
              <w:rPr>
                <w:rFonts w:ascii="Exo 2" w:eastAsia="Times New Roman" w:hAnsi="Exo 2" w:cstheme="minorHAnsi"/>
                <w:b/>
                <w:bCs/>
                <w:color w:val="000000"/>
              </w:rPr>
            </w:pPr>
            <w:r w:rsidRPr="000E41F5">
              <w:rPr>
                <w:rFonts w:ascii="Exo 2" w:eastAsia="Times New Roman" w:hAnsi="Exo 2" w:cstheme="minorHAnsi"/>
                <w:b/>
                <w:bCs/>
                <w:color w:val="000000"/>
              </w:rPr>
              <w:t>Buffer Stock (Units)</w:t>
            </w:r>
          </w:p>
        </w:tc>
        <w:tc>
          <w:tcPr>
            <w:tcW w:w="2300" w:type="dxa"/>
            <w:shd w:val="clear" w:color="auto" w:fill="D9D9D9" w:themeFill="background1" w:themeFillShade="D9"/>
            <w:vAlign w:val="center"/>
          </w:tcPr>
          <w:p w14:paraId="176F17C6" w14:textId="77777777" w:rsidR="00882C23" w:rsidRPr="000E41F5" w:rsidRDefault="00882C23" w:rsidP="00882C23">
            <w:pPr>
              <w:jc w:val="center"/>
              <w:rPr>
                <w:rFonts w:ascii="Exo 2" w:eastAsia="Times New Roman" w:hAnsi="Exo 2" w:cstheme="minorHAnsi"/>
                <w:b/>
                <w:bCs/>
                <w:color w:val="000000"/>
              </w:rPr>
            </w:pPr>
            <w:r w:rsidRPr="000E41F5">
              <w:rPr>
                <w:rFonts w:ascii="Exo 2" w:eastAsia="Times New Roman" w:hAnsi="Exo 2" w:cstheme="minorHAnsi"/>
                <w:b/>
                <w:bCs/>
                <w:color w:val="000000"/>
              </w:rPr>
              <w:t>Shelf Life</w:t>
            </w:r>
          </w:p>
        </w:tc>
        <w:tc>
          <w:tcPr>
            <w:tcW w:w="2033" w:type="dxa"/>
            <w:shd w:val="clear" w:color="auto" w:fill="D9D9D9" w:themeFill="background1" w:themeFillShade="D9"/>
            <w:vAlign w:val="center"/>
          </w:tcPr>
          <w:p w14:paraId="1BEFD1EF" w14:textId="77777777" w:rsidR="00882C23" w:rsidRPr="000E41F5" w:rsidRDefault="00882C23" w:rsidP="00882C23">
            <w:pPr>
              <w:jc w:val="center"/>
              <w:rPr>
                <w:rFonts w:ascii="Exo 2" w:eastAsia="Times New Roman" w:hAnsi="Exo 2" w:cstheme="minorHAnsi"/>
                <w:b/>
                <w:bCs/>
                <w:color w:val="000000"/>
              </w:rPr>
            </w:pPr>
            <w:r w:rsidRPr="000E41F5">
              <w:rPr>
                <w:rFonts w:ascii="Exo 2" w:eastAsia="Times New Roman" w:hAnsi="Exo 2" w:cstheme="minorHAnsi"/>
                <w:b/>
                <w:bCs/>
                <w:color w:val="000000"/>
              </w:rPr>
              <w:t>Delivery Period</w:t>
            </w:r>
          </w:p>
        </w:tc>
      </w:tr>
      <w:tr w:rsidR="00862CD3" w:rsidRPr="000E41F5" w14:paraId="724E3925" w14:textId="77777777" w:rsidTr="00B34701">
        <w:trPr>
          <w:trHeight w:val="1637"/>
        </w:trPr>
        <w:tc>
          <w:tcPr>
            <w:tcW w:w="697" w:type="dxa"/>
            <w:shd w:val="clear" w:color="auto" w:fill="auto"/>
            <w:vAlign w:val="center"/>
          </w:tcPr>
          <w:p w14:paraId="427ED733" w14:textId="58F4EC12" w:rsidR="00862CD3" w:rsidRPr="00B34701" w:rsidRDefault="00862CD3" w:rsidP="00862CD3">
            <w:pPr>
              <w:spacing w:after="0"/>
              <w:jc w:val="center"/>
              <w:rPr>
                <w:rFonts w:ascii="Exo 2" w:hAnsi="Exo 2" w:cstheme="minorHAnsi"/>
                <w:color w:val="000000"/>
                <w:szCs w:val="22"/>
              </w:rPr>
            </w:pPr>
            <w:r w:rsidRPr="00B34701">
              <w:rPr>
                <w:rFonts w:ascii="Exo 2" w:hAnsi="Exo 2" w:cstheme="minorHAnsi"/>
                <w:color w:val="000000"/>
                <w:szCs w:val="22"/>
              </w:rPr>
              <w:t>1</w:t>
            </w:r>
          </w:p>
        </w:tc>
        <w:tc>
          <w:tcPr>
            <w:tcW w:w="2093" w:type="dxa"/>
            <w:shd w:val="clear" w:color="auto" w:fill="auto"/>
            <w:vAlign w:val="center"/>
          </w:tcPr>
          <w:p w14:paraId="1712983F" w14:textId="578839AD"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Adhesive Film Dressing Opsite Flexigrid Size: 10cm x 12cm</w:t>
            </w:r>
          </w:p>
        </w:tc>
        <w:tc>
          <w:tcPr>
            <w:tcW w:w="3330" w:type="dxa"/>
            <w:vAlign w:val="center"/>
          </w:tcPr>
          <w:p w14:paraId="4A8387A2" w14:textId="1240005B" w:rsidR="00862CD3" w:rsidRPr="00B34701" w:rsidRDefault="00862CD3" w:rsidP="00862CD3">
            <w:pPr>
              <w:spacing w:after="0"/>
              <w:rPr>
                <w:rFonts w:ascii="Exo 2" w:hAnsi="Exo 2" w:cstheme="minorHAnsi"/>
                <w:color w:val="000000"/>
                <w:szCs w:val="22"/>
              </w:rPr>
            </w:pPr>
            <w:r>
              <w:rPr>
                <w:rFonts w:ascii="Exo 2" w:hAnsi="Exo 2" w:cs="Calibri"/>
                <w:color w:val="000000"/>
                <w:szCs w:val="22"/>
              </w:rPr>
              <w:t>- transparent, adhesive film with unique wound mapping grid</w:t>
            </w:r>
            <w:r>
              <w:rPr>
                <w:rFonts w:ascii="Exo 2" w:hAnsi="Exo 2" w:cs="Calibri"/>
                <w:color w:val="000000"/>
                <w:szCs w:val="22"/>
              </w:rPr>
              <w:br/>
              <w:t>- film is moisture vapour permeable, comfortable and extensible</w:t>
            </w:r>
            <w:r>
              <w:rPr>
                <w:rFonts w:ascii="Exo 2" w:hAnsi="Exo 2" w:cs="Calibri"/>
                <w:color w:val="000000"/>
                <w:szCs w:val="22"/>
              </w:rPr>
              <w:br/>
              <w:t>- it is clinically proven to promote moist wound healing for superficial wound</w:t>
            </w:r>
            <w:r>
              <w:rPr>
                <w:rFonts w:ascii="Exo 2" w:hAnsi="Exo 2" w:cs="Calibri"/>
                <w:color w:val="000000"/>
                <w:szCs w:val="22"/>
              </w:rPr>
              <w:br/>
              <w:t>- ideal for use a secondary dressing and to help prevent pressure sores</w:t>
            </w:r>
            <w:r>
              <w:rPr>
                <w:rFonts w:ascii="Exo 2" w:hAnsi="Exo 2" w:cs="Calibri"/>
                <w:color w:val="000000"/>
                <w:szCs w:val="22"/>
              </w:rPr>
              <w:br/>
              <w:t>- rapid, less painful wound healing</w:t>
            </w:r>
            <w:r>
              <w:rPr>
                <w:rFonts w:ascii="Exo 2" w:hAnsi="Exo 2" w:cs="Calibri"/>
                <w:color w:val="000000"/>
                <w:szCs w:val="22"/>
              </w:rPr>
              <w:br/>
              <w:t>- superior film with acrylic adhesive</w:t>
            </w:r>
            <w:r>
              <w:rPr>
                <w:rFonts w:ascii="Exo 2" w:hAnsi="Exo 2" w:cs="Calibri"/>
                <w:color w:val="000000"/>
                <w:szCs w:val="22"/>
              </w:rPr>
              <w:br/>
              <w:t>- waterproof film</w:t>
            </w:r>
            <w:r>
              <w:rPr>
                <w:rFonts w:ascii="Exo 2" w:hAnsi="Exo 2" w:cs="Calibri"/>
                <w:color w:val="000000"/>
                <w:szCs w:val="22"/>
              </w:rPr>
              <w:br/>
              <w:t>- simple, effective application technique</w:t>
            </w:r>
            <w:r>
              <w:rPr>
                <w:rFonts w:ascii="Exo 2" w:hAnsi="Exo 2" w:cs="Calibri"/>
                <w:color w:val="000000"/>
                <w:szCs w:val="22"/>
              </w:rPr>
              <w:br/>
              <w:t>- adaptable to awkward area</w:t>
            </w:r>
            <w:r>
              <w:rPr>
                <w:rFonts w:ascii="Exo 2" w:hAnsi="Exo 2" w:cs="Calibri"/>
                <w:color w:val="000000"/>
                <w:szCs w:val="22"/>
              </w:rPr>
              <w:br/>
              <w:t>- provides a bacterial barrier</w:t>
            </w:r>
            <w:r>
              <w:rPr>
                <w:rFonts w:ascii="Exo 2" w:hAnsi="Exo 2" w:cs="Calibri"/>
                <w:color w:val="000000"/>
                <w:szCs w:val="22"/>
              </w:rPr>
              <w:br/>
              <w:t>- size: 10cm x 12cm</w:t>
            </w:r>
          </w:p>
        </w:tc>
        <w:tc>
          <w:tcPr>
            <w:tcW w:w="981" w:type="dxa"/>
            <w:shd w:val="clear" w:color="auto" w:fill="auto"/>
            <w:vAlign w:val="center"/>
          </w:tcPr>
          <w:p w14:paraId="4ACDBFAF" w14:textId="10C9D126"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Box</w:t>
            </w:r>
          </w:p>
        </w:tc>
        <w:tc>
          <w:tcPr>
            <w:tcW w:w="1737" w:type="dxa"/>
            <w:shd w:val="clear" w:color="auto" w:fill="auto"/>
            <w:vAlign w:val="center"/>
          </w:tcPr>
          <w:p w14:paraId="4857C794" w14:textId="7B89D726"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880</w:t>
            </w:r>
          </w:p>
        </w:tc>
        <w:tc>
          <w:tcPr>
            <w:tcW w:w="1591" w:type="dxa"/>
            <w:shd w:val="clear" w:color="auto" w:fill="auto"/>
            <w:vAlign w:val="center"/>
          </w:tcPr>
          <w:p w14:paraId="705CF764" w14:textId="6B602814" w:rsidR="00862CD3" w:rsidRPr="000E41F5" w:rsidRDefault="00862CD3" w:rsidP="00862CD3">
            <w:pPr>
              <w:spacing w:after="0"/>
              <w:jc w:val="center"/>
              <w:rPr>
                <w:rFonts w:ascii="Exo 2" w:eastAsia="Times New Roman" w:hAnsi="Exo 2" w:cstheme="minorHAnsi"/>
                <w:b/>
                <w:bCs/>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572869DE" w14:textId="62EE7F39" w:rsidR="00862CD3" w:rsidRPr="000E41F5" w:rsidRDefault="00862CD3" w:rsidP="00862CD3">
            <w:pPr>
              <w:spacing w:after="0"/>
              <w:jc w:val="center"/>
              <w:rPr>
                <w:rFonts w:ascii="Exo 2" w:eastAsia="Times New Roman" w:hAnsi="Exo 2" w:cstheme="minorHAnsi"/>
                <w:b/>
                <w:bCs/>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44725C5D" w14:textId="7293A690" w:rsidR="00862CD3" w:rsidRPr="000E41F5" w:rsidRDefault="00862CD3" w:rsidP="00862CD3">
            <w:pPr>
              <w:spacing w:after="0"/>
              <w:jc w:val="center"/>
              <w:rPr>
                <w:rFonts w:ascii="Exo 2" w:eastAsia="Times New Roman" w:hAnsi="Exo 2" w:cstheme="minorHAnsi"/>
                <w:b/>
                <w:bCs/>
                <w:color w:val="000000"/>
              </w:rPr>
            </w:pPr>
            <w:r w:rsidRPr="000E41F5">
              <w:rPr>
                <w:rFonts w:ascii="Exo 2" w:hAnsi="Exo 2" w:cstheme="minorHAnsi"/>
                <w:color w:val="000000"/>
                <w:szCs w:val="22"/>
              </w:rPr>
              <w:t>First order within 2 months upon receipt of purchase order, subsequent order ex-stock</w:t>
            </w:r>
          </w:p>
        </w:tc>
      </w:tr>
      <w:tr w:rsidR="00862CD3" w:rsidRPr="000E41F5" w14:paraId="22D7EFCC" w14:textId="77777777" w:rsidTr="00B34701">
        <w:trPr>
          <w:trHeight w:val="1619"/>
        </w:trPr>
        <w:tc>
          <w:tcPr>
            <w:tcW w:w="697" w:type="dxa"/>
            <w:shd w:val="clear" w:color="auto" w:fill="auto"/>
            <w:vAlign w:val="center"/>
          </w:tcPr>
          <w:p w14:paraId="4C6749DC" w14:textId="41E12C54" w:rsidR="00862CD3" w:rsidRPr="00B34701" w:rsidRDefault="00862CD3" w:rsidP="00862CD3">
            <w:pPr>
              <w:spacing w:after="0"/>
              <w:jc w:val="center"/>
              <w:rPr>
                <w:rFonts w:ascii="Exo 2" w:hAnsi="Exo 2" w:cstheme="minorHAnsi"/>
                <w:color w:val="000000"/>
                <w:szCs w:val="22"/>
              </w:rPr>
            </w:pPr>
            <w:r w:rsidRPr="00B34701">
              <w:rPr>
                <w:rFonts w:ascii="Exo 2" w:hAnsi="Exo 2" w:cstheme="minorHAnsi"/>
                <w:color w:val="000000"/>
                <w:szCs w:val="22"/>
              </w:rPr>
              <w:t>2</w:t>
            </w:r>
          </w:p>
        </w:tc>
        <w:tc>
          <w:tcPr>
            <w:tcW w:w="2093" w:type="dxa"/>
            <w:shd w:val="clear" w:color="auto" w:fill="auto"/>
            <w:vAlign w:val="center"/>
          </w:tcPr>
          <w:p w14:paraId="31895CC2" w14:textId="4BC52074" w:rsidR="00862CD3" w:rsidRPr="000E41F5" w:rsidRDefault="00862CD3" w:rsidP="00862CD3">
            <w:pPr>
              <w:spacing w:after="0"/>
              <w:jc w:val="center"/>
              <w:rPr>
                <w:rFonts w:ascii="Exo 2" w:hAnsi="Exo 2" w:cstheme="minorHAnsi"/>
                <w:color w:val="000000"/>
                <w:szCs w:val="22"/>
              </w:rPr>
            </w:pPr>
            <w:r>
              <w:rPr>
                <w:rFonts w:ascii="Exo 2" w:hAnsi="Exo 2" w:cs="Calibri"/>
                <w:color w:val="000000"/>
                <w:szCs w:val="22"/>
              </w:rPr>
              <w:t>Adhesive Film Dressing Opsite Flexigrid Size: 12cm x 25cm</w:t>
            </w:r>
          </w:p>
        </w:tc>
        <w:tc>
          <w:tcPr>
            <w:tcW w:w="3330" w:type="dxa"/>
            <w:vAlign w:val="center"/>
          </w:tcPr>
          <w:p w14:paraId="0985533F" w14:textId="63697533" w:rsidR="00862CD3" w:rsidRPr="000E41F5" w:rsidRDefault="00862CD3" w:rsidP="00862CD3">
            <w:pPr>
              <w:pStyle w:val="NoSpacing"/>
              <w:rPr>
                <w:rFonts w:ascii="Exo 2" w:hAnsi="Exo 2" w:cstheme="minorHAnsi"/>
                <w:color w:val="000000"/>
                <w:szCs w:val="22"/>
              </w:rPr>
            </w:pPr>
            <w:r>
              <w:rPr>
                <w:rFonts w:ascii="Exo 2" w:hAnsi="Exo 2" w:cs="Calibri"/>
                <w:color w:val="000000"/>
                <w:szCs w:val="22"/>
              </w:rPr>
              <w:t>- transparent, adhesive film with unique wound mapping grid</w:t>
            </w:r>
            <w:r>
              <w:rPr>
                <w:rFonts w:ascii="Exo 2" w:hAnsi="Exo 2" w:cs="Calibri"/>
                <w:color w:val="000000"/>
                <w:szCs w:val="22"/>
              </w:rPr>
              <w:br/>
              <w:t>- film is moisture vapour permeable, comfortable and extensible</w:t>
            </w:r>
            <w:r>
              <w:rPr>
                <w:rFonts w:ascii="Exo 2" w:hAnsi="Exo 2" w:cs="Calibri"/>
                <w:color w:val="000000"/>
                <w:szCs w:val="22"/>
              </w:rPr>
              <w:br/>
              <w:t>- it is clinically proven to promote moist wound healing for superficial wound</w:t>
            </w:r>
            <w:r>
              <w:rPr>
                <w:rFonts w:ascii="Exo 2" w:hAnsi="Exo 2" w:cs="Calibri"/>
                <w:color w:val="000000"/>
                <w:szCs w:val="22"/>
              </w:rPr>
              <w:br/>
              <w:t>- ideal for use a secondary dressing and to help prevent pressure sores</w:t>
            </w:r>
            <w:r>
              <w:rPr>
                <w:rFonts w:ascii="Exo 2" w:hAnsi="Exo 2" w:cs="Calibri"/>
                <w:color w:val="000000"/>
                <w:szCs w:val="22"/>
              </w:rPr>
              <w:br/>
              <w:t>- rapid, less painful wound healing</w:t>
            </w:r>
            <w:r>
              <w:rPr>
                <w:rFonts w:ascii="Exo 2" w:hAnsi="Exo 2" w:cs="Calibri"/>
                <w:color w:val="000000"/>
                <w:szCs w:val="22"/>
              </w:rPr>
              <w:br/>
            </w:r>
            <w:r>
              <w:rPr>
                <w:rFonts w:ascii="Exo 2" w:hAnsi="Exo 2" w:cs="Calibri"/>
                <w:color w:val="000000"/>
                <w:szCs w:val="22"/>
              </w:rPr>
              <w:lastRenderedPageBreak/>
              <w:t>- superior film with acrylic adhesive</w:t>
            </w:r>
            <w:r>
              <w:rPr>
                <w:rFonts w:ascii="Exo 2" w:hAnsi="Exo 2" w:cs="Calibri"/>
                <w:color w:val="000000"/>
                <w:szCs w:val="22"/>
              </w:rPr>
              <w:br/>
              <w:t>- waterproof film</w:t>
            </w:r>
            <w:r>
              <w:rPr>
                <w:rFonts w:ascii="Exo 2" w:hAnsi="Exo 2" w:cs="Calibri"/>
                <w:color w:val="000000"/>
                <w:szCs w:val="22"/>
              </w:rPr>
              <w:br/>
              <w:t>- simple, effective application technique</w:t>
            </w:r>
            <w:r>
              <w:rPr>
                <w:rFonts w:ascii="Exo 2" w:hAnsi="Exo 2" w:cs="Calibri"/>
                <w:color w:val="000000"/>
                <w:szCs w:val="22"/>
              </w:rPr>
              <w:br/>
              <w:t>- adaptable to awkward area</w:t>
            </w:r>
            <w:r>
              <w:rPr>
                <w:rFonts w:ascii="Exo 2" w:hAnsi="Exo 2" w:cs="Calibri"/>
                <w:color w:val="000000"/>
                <w:szCs w:val="22"/>
              </w:rPr>
              <w:br/>
              <w:t>- provides a bacterial barrier</w:t>
            </w:r>
            <w:r>
              <w:rPr>
                <w:rFonts w:ascii="Exo 2" w:hAnsi="Exo 2" w:cs="Calibri"/>
                <w:color w:val="000000"/>
                <w:szCs w:val="22"/>
              </w:rPr>
              <w:br/>
              <w:t>- size: 12cm x 25cm</w:t>
            </w:r>
          </w:p>
        </w:tc>
        <w:tc>
          <w:tcPr>
            <w:tcW w:w="981" w:type="dxa"/>
            <w:shd w:val="clear" w:color="auto" w:fill="auto"/>
            <w:vAlign w:val="center"/>
          </w:tcPr>
          <w:p w14:paraId="620288B0" w14:textId="5802A19B"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lastRenderedPageBreak/>
              <w:t>PC</w:t>
            </w:r>
          </w:p>
        </w:tc>
        <w:tc>
          <w:tcPr>
            <w:tcW w:w="1737" w:type="dxa"/>
            <w:shd w:val="clear" w:color="auto" w:fill="auto"/>
            <w:vAlign w:val="center"/>
          </w:tcPr>
          <w:p w14:paraId="2CBCD019" w14:textId="77FE951E"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3,400</w:t>
            </w:r>
          </w:p>
        </w:tc>
        <w:tc>
          <w:tcPr>
            <w:tcW w:w="1591" w:type="dxa"/>
            <w:shd w:val="clear" w:color="auto" w:fill="auto"/>
            <w:vAlign w:val="center"/>
          </w:tcPr>
          <w:p w14:paraId="483655B4" w14:textId="0A0374F6" w:rsidR="00862CD3" w:rsidRPr="000E41F5" w:rsidRDefault="00862CD3" w:rsidP="00862CD3">
            <w:pPr>
              <w:spacing w:after="0"/>
              <w:jc w:val="center"/>
              <w:rPr>
                <w:rFonts w:ascii="Exo 2" w:eastAsia="Times New Roman" w:hAnsi="Exo 2" w:cstheme="minorHAnsi"/>
                <w:b/>
                <w:bCs/>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09D24DDA" w14:textId="41AAA4BC" w:rsidR="00862CD3" w:rsidRPr="000E41F5" w:rsidRDefault="00862CD3" w:rsidP="00862CD3">
            <w:pPr>
              <w:spacing w:after="0"/>
              <w:jc w:val="center"/>
              <w:rPr>
                <w:rFonts w:ascii="Exo 2" w:eastAsia="Times New Roman" w:hAnsi="Exo 2" w:cstheme="minorHAnsi"/>
                <w:b/>
                <w:bCs/>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6401599E" w14:textId="4A7E8FF2" w:rsidR="00862CD3" w:rsidRPr="000E41F5" w:rsidRDefault="00862CD3" w:rsidP="00862CD3">
            <w:pPr>
              <w:spacing w:after="0"/>
              <w:jc w:val="center"/>
              <w:rPr>
                <w:rFonts w:ascii="Exo 2" w:eastAsia="Times New Roman" w:hAnsi="Exo 2" w:cstheme="minorHAnsi"/>
                <w:b/>
                <w:bCs/>
                <w:color w:val="000000"/>
              </w:rPr>
            </w:pPr>
            <w:r w:rsidRPr="000E41F5">
              <w:rPr>
                <w:rFonts w:ascii="Exo 2" w:hAnsi="Exo 2" w:cstheme="minorHAnsi"/>
                <w:color w:val="000000"/>
                <w:szCs w:val="22"/>
              </w:rPr>
              <w:t>First order within 2 months upon receipt of purchase order, subsequent order ex-stock</w:t>
            </w:r>
          </w:p>
        </w:tc>
      </w:tr>
      <w:tr w:rsidR="00862CD3" w:rsidRPr="000E41F5" w14:paraId="18A2F084" w14:textId="77777777" w:rsidTr="00B34701">
        <w:trPr>
          <w:trHeight w:val="1601"/>
        </w:trPr>
        <w:tc>
          <w:tcPr>
            <w:tcW w:w="697" w:type="dxa"/>
            <w:shd w:val="clear" w:color="auto" w:fill="auto"/>
            <w:vAlign w:val="center"/>
          </w:tcPr>
          <w:p w14:paraId="20E511EB" w14:textId="309219CD" w:rsidR="00862CD3" w:rsidRPr="00B34701" w:rsidRDefault="00862CD3" w:rsidP="00862CD3">
            <w:pPr>
              <w:spacing w:after="0"/>
              <w:jc w:val="center"/>
              <w:rPr>
                <w:rFonts w:ascii="Exo 2" w:hAnsi="Exo 2" w:cstheme="minorHAnsi"/>
                <w:color w:val="000000"/>
                <w:szCs w:val="22"/>
              </w:rPr>
            </w:pPr>
            <w:r w:rsidRPr="00B34701">
              <w:rPr>
                <w:rFonts w:ascii="Exo 2" w:hAnsi="Exo 2" w:cstheme="minorHAnsi"/>
                <w:color w:val="000000"/>
                <w:szCs w:val="22"/>
              </w:rPr>
              <w:t>3</w:t>
            </w:r>
          </w:p>
        </w:tc>
        <w:tc>
          <w:tcPr>
            <w:tcW w:w="2093" w:type="dxa"/>
            <w:shd w:val="clear" w:color="auto" w:fill="auto"/>
            <w:vAlign w:val="center"/>
          </w:tcPr>
          <w:p w14:paraId="0EED27E3" w14:textId="7CAB899E" w:rsidR="00862CD3" w:rsidRPr="000E41F5" w:rsidRDefault="00862CD3" w:rsidP="00862CD3">
            <w:pPr>
              <w:spacing w:after="0"/>
              <w:jc w:val="center"/>
              <w:rPr>
                <w:rFonts w:ascii="Exo 2" w:hAnsi="Exo 2" w:cstheme="minorHAnsi"/>
                <w:color w:val="000000"/>
                <w:szCs w:val="22"/>
              </w:rPr>
            </w:pPr>
            <w:r>
              <w:rPr>
                <w:rFonts w:ascii="Exo 2" w:hAnsi="Exo 2" w:cs="Calibri"/>
                <w:color w:val="000000"/>
                <w:szCs w:val="22"/>
              </w:rPr>
              <w:t>Adhesive Film Dressing Opsite Flexigrid Size: 45cm x 28cm</w:t>
            </w:r>
          </w:p>
        </w:tc>
        <w:tc>
          <w:tcPr>
            <w:tcW w:w="3330" w:type="dxa"/>
            <w:vAlign w:val="center"/>
          </w:tcPr>
          <w:p w14:paraId="3B1FD5D4" w14:textId="315FFFF5" w:rsidR="00862CD3" w:rsidRPr="000E41F5" w:rsidRDefault="00862CD3" w:rsidP="00862CD3">
            <w:pPr>
              <w:pStyle w:val="NoSpacing"/>
              <w:rPr>
                <w:rFonts w:ascii="Exo 2" w:hAnsi="Exo 2" w:cstheme="minorHAnsi"/>
                <w:color w:val="000000"/>
                <w:szCs w:val="22"/>
              </w:rPr>
            </w:pPr>
            <w:r>
              <w:rPr>
                <w:rFonts w:ascii="Exo 2" w:hAnsi="Exo 2" w:cs="Calibri"/>
                <w:color w:val="000000"/>
                <w:szCs w:val="22"/>
              </w:rPr>
              <w:t>- transparent, adhesive film with unique wound mapping grid</w:t>
            </w:r>
            <w:r>
              <w:rPr>
                <w:rFonts w:ascii="Exo 2" w:hAnsi="Exo 2" w:cs="Calibri"/>
                <w:color w:val="000000"/>
                <w:szCs w:val="22"/>
              </w:rPr>
              <w:br/>
              <w:t>- film is moisture vapour permeable, comfortable and extensible</w:t>
            </w:r>
            <w:r>
              <w:rPr>
                <w:rFonts w:ascii="Exo 2" w:hAnsi="Exo 2" w:cs="Calibri"/>
                <w:color w:val="000000"/>
                <w:szCs w:val="22"/>
              </w:rPr>
              <w:br/>
              <w:t>- it is clinically proven to promote moist wound healing for superficial wound</w:t>
            </w:r>
            <w:r>
              <w:rPr>
                <w:rFonts w:ascii="Exo 2" w:hAnsi="Exo 2" w:cs="Calibri"/>
                <w:color w:val="000000"/>
                <w:szCs w:val="22"/>
              </w:rPr>
              <w:br/>
              <w:t>- ideal for use a secondary dressing and to help prevent pressure sores</w:t>
            </w:r>
            <w:r>
              <w:rPr>
                <w:rFonts w:ascii="Exo 2" w:hAnsi="Exo 2" w:cs="Calibri"/>
                <w:color w:val="000000"/>
                <w:szCs w:val="22"/>
              </w:rPr>
              <w:br/>
              <w:t>- rapid, less painful wound healing</w:t>
            </w:r>
            <w:r>
              <w:rPr>
                <w:rFonts w:ascii="Exo 2" w:hAnsi="Exo 2" w:cs="Calibri"/>
                <w:color w:val="000000"/>
                <w:szCs w:val="22"/>
              </w:rPr>
              <w:br/>
              <w:t>- superior film with acrylic adhesive</w:t>
            </w:r>
            <w:r>
              <w:rPr>
                <w:rFonts w:ascii="Exo 2" w:hAnsi="Exo 2" w:cs="Calibri"/>
                <w:color w:val="000000"/>
                <w:szCs w:val="22"/>
              </w:rPr>
              <w:br/>
              <w:t>- waterproof film</w:t>
            </w:r>
            <w:r>
              <w:rPr>
                <w:rFonts w:ascii="Exo 2" w:hAnsi="Exo 2" w:cs="Calibri"/>
                <w:color w:val="000000"/>
                <w:szCs w:val="22"/>
              </w:rPr>
              <w:br/>
              <w:t>- simple, effective application technique</w:t>
            </w:r>
            <w:r>
              <w:rPr>
                <w:rFonts w:ascii="Exo 2" w:hAnsi="Exo 2" w:cs="Calibri"/>
                <w:color w:val="000000"/>
                <w:szCs w:val="22"/>
              </w:rPr>
              <w:br/>
              <w:t>- adaptable to awkward area</w:t>
            </w:r>
            <w:r>
              <w:rPr>
                <w:rFonts w:ascii="Exo 2" w:hAnsi="Exo 2" w:cs="Calibri"/>
                <w:color w:val="000000"/>
                <w:szCs w:val="22"/>
              </w:rPr>
              <w:br/>
              <w:t>- provides a bacterial barrier</w:t>
            </w:r>
            <w:r>
              <w:rPr>
                <w:rFonts w:ascii="Exo 2" w:hAnsi="Exo 2" w:cs="Calibri"/>
                <w:color w:val="000000"/>
                <w:szCs w:val="22"/>
              </w:rPr>
              <w:br/>
              <w:t>- size: 45cm x 28cm</w:t>
            </w:r>
          </w:p>
        </w:tc>
        <w:tc>
          <w:tcPr>
            <w:tcW w:w="981" w:type="dxa"/>
            <w:shd w:val="clear" w:color="auto" w:fill="auto"/>
            <w:vAlign w:val="center"/>
          </w:tcPr>
          <w:p w14:paraId="54E08A55" w14:textId="28AD3C09"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PC</w:t>
            </w:r>
          </w:p>
        </w:tc>
        <w:tc>
          <w:tcPr>
            <w:tcW w:w="1737" w:type="dxa"/>
            <w:shd w:val="clear" w:color="auto" w:fill="auto"/>
            <w:vAlign w:val="center"/>
          </w:tcPr>
          <w:p w14:paraId="4D1DCA4F" w14:textId="18E4F90B"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2,000</w:t>
            </w:r>
          </w:p>
        </w:tc>
        <w:tc>
          <w:tcPr>
            <w:tcW w:w="1591" w:type="dxa"/>
            <w:shd w:val="clear" w:color="auto" w:fill="auto"/>
            <w:vAlign w:val="center"/>
          </w:tcPr>
          <w:p w14:paraId="7E911ED2" w14:textId="6C7F3A05" w:rsidR="00862CD3" w:rsidRPr="000E41F5" w:rsidRDefault="00862CD3" w:rsidP="00862CD3">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205852F4" w14:textId="67E1C0EF" w:rsidR="00862CD3" w:rsidRPr="000E41F5" w:rsidRDefault="00862CD3" w:rsidP="00862CD3">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77732D6F" w14:textId="5AB3790C" w:rsidR="00862CD3" w:rsidRPr="000E41F5" w:rsidRDefault="00862CD3" w:rsidP="00862CD3">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862CD3" w:rsidRPr="000E41F5" w14:paraId="2D6C2963" w14:textId="77777777" w:rsidTr="0AEB59B1">
        <w:trPr>
          <w:trHeight w:val="1966"/>
        </w:trPr>
        <w:tc>
          <w:tcPr>
            <w:tcW w:w="697" w:type="dxa"/>
            <w:shd w:val="clear" w:color="auto" w:fill="auto"/>
            <w:vAlign w:val="center"/>
          </w:tcPr>
          <w:p w14:paraId="22FC4225" w14:textId="36AB391C" w:rsidR="00862CD3" w:rsidRPr="00B34701" w:rsidRDefault="00862CD3" w:rsidP="00862CD3">
            <w:pPr>
              <w:spacing w:after="0"/>
              <w:jc w:val="center"/>
              <w:rPr>
                <w:rFonts w:ascii="Exo 2" w:hAnsi="Exo 2" w:cstheme="minorHAnsi"/>
                <w:color w:val="000000"/>
                <w:szCs w:val="22"/>
              </w:rPr>
            </w:pPr>
            <w:r w:rsidRPr="00B34701">
              <w:rPr>
                <w:rFonts w:ascii="Exo 2" w:hAnsi="Exo 2" w:cstheme="minorHAnsi"/>
                <w:color w:val="000000"/>
                <w:szCs w:val="22"/>
              </w:rPr>
              <w:t>4</w:t>
            </w:r>
          </w:p>
        </w:tc>
        <w:tc>
          <w:tcPr>
            <w:tcW w:w="2093" w:type="dxa"/>
            <w:shd w:val="clear" w:color="auto" w:fill="auto"/>
            <w:vAlign w:val="center"/>
          </w:tcPr>
          <w:p w14:paraId="42825384" w14:textId="2332D152" w:rsidR="00862CD3" w:rsidRPr="000E41F5" w:rsidRDefault="00862CD3" w:rsidP="00862CD3">
            <w:pPr>
              <w:spacing w:after="0"/>
              <w:jc w:val="center"/>
              <w:rPr>
                <w:rFonts w:ascii="Exo 2" w:hAnsi="Exo 2" w:cstheme="minorHAnsi"/>
                <w:color w:val="000000"/>
                <w:szCs w:val="22"/>
              </w:rPr>
            </w:pPr>
            <w:r>
              <w:rPr>
                <w:rFonts w:ascii="Exo 2" w:hAnsi="Exo 2" w:cs="Calibri"/>
                <w:color w:val="000000"/>
                <w:szCs w:val="22"/>
              </w:rPr>
              <w:t>Adhesive Film Dressing Opsite Incise Drape Size: 14cm x 25cm</w:t>
            </w:r>
          </w:p>
        </w:tc>
        <w:tc>
          <w:tcPr>
            <w:tcW w:w="3330" w:type="dxa"/>
            <w:vAlign w:val="center"/>
          </w:tcPr>
          <w:p w14:paraId="1CCAD322" w14:textId="3BFCF978" w:rsidR="00862CD3" w:rsidRPr="000E41F5" w:rsidRDefault="00862CD3" w:rsidP="00862CD3">
            <w:pPr>
              <w:pStyle w:val="NoSpacing"/>
              <w:rPr>
                <w:rFonts w:ascii="Exo 2" w:hAnsi="Exo 2" w:cstheme="minorHAnsi"/>
                <w:color w:val="000000"/>
                <w:szCs w:val="22"/>
              </w:rPr>
            </w:pPr>
            <w:r>
              <w:rPr>
                <w:rFonts w:ascii="Exo 2" w:hAnsi="Exo 2" w:cs="Calibri"/>
                <w:color w:val="000000"/>
                <w:szCs w:val="22"/>
              </w:rPr>
              <w:t>- transparent, adhesive film with unique wound mapping grid</w:t>
            </w:r>
            <w:r>
              <w:rPr>
                <w:rFonts w:ascii="Exo 2" w:hAnsi="Exo 2" w:cs="Calibri"/>
                <w:color w:val="000000"/>
                <w:szCs w:val="22"/>
              </w:rPr>
              <w:br/>
              <w:t>- film is moisture vapour permeable, comfortable and extensible</w:t>
            </w:r>
            <w:r>
              <w:rPr>
                <w:rFonts w:ascii="Exo 2" w:hAnsi="Exo 2" w:cs="Calibri"/>
                <w:color w:val="000000"/>
                <w:szCs w:val="22"/>
              </w:rPr>
              <w:br/>
              <w:t>- it is clinically proven to promote moist wound healing for superficial wound</w:t>
            </w:r>
            <w:r>
              <w:rPr>
                <w:rFonts w:ascii="Exo 2" w:hAnsi="Exo 2" w:cs="Calibri"/>
                <w:color w:val="000000"/>
                <w:szCs w:val="22"/>
              </w:rPr>
              <w:br/>
            </w:r>
            <w:r>
              <w:rPr>
                <w:rFonts w:ascii="Exo 2" w:hAnsi="Exo 2" w:cs="Calibri"/>
                <w:color w:val="000000"/>
                <w:szCs w:val="22"/>
              </w:rPr>
              <w:lastRenderedPageBreak/>
              <w:t>- ideal for use a secondary dressing and to help prevent pressure sores</w:t>
            </w:r>
            <w:r>
              <w:rPr>
                <w:rFonts w:ascii="Exo 2" w:hAnsi="Exo 2" w:cs="Calibri"/>
                <w:color w:val="000000"/>
                <w:szCs w:val="22"/>
              </w:rPr>
              <w:br/>
              <w:t>- rapid, less painful wound healing</w:t>
            </w:r>
            <w:r>
              <w:rPr>
                <w:rFonts w:ascii="Exo 2" w:hAnsi="Exo 2" w:cs="Calibri"/>
                <w:color w:val="000000"/>
                <w:szCs w:val="22"/>
              </w:rPr>
              <w:br/>
              <w:t>- superior film with acrylic adhesive</w:t>
            </w:r>
            <w:r>
              <w:rPr>
                <w:rFonts w:ascii="Exo 2" w:hAnsi="Exo 2" w:cs="Calibri"/>
                <w:color w:val="000000"/>
                <w:szCs w:val="22"/>
              </w:rPr>
              <w:br/>
              <w:t>- waterproof film</w:t>
            </w:r>
            <w:r>
              <w:rPr>
                <w:rFonts w:ascii="Exo 2" w:hAnsi="Exo 2" w:cs="Calibri"/>
                <w:color w:val="000000"/>
                <w:szCs w:val="22"/>
              </w:rPr>
              <w:br/>
              <w:t>- simple, effective application technique</w:t>
            </w:r>
            <w:r>
              <w:rPr>
                <w:rFonts w:ascii="Exo 2" w:hAnsi="Exo 2" w:cs="Calibri"/>
                <w:color w:val="000000"/>
                <w:szCs w:val="22"/>
              </w:rPr>
              <w:br/>
              <w:t>- adaptable to awkward area</w:t>
            </w:r>
            <w:r>
              <w:rPr>
                <w:rFonts w:ascii="Exo 2" w:hAnsi="Exo 2" w:cs="Calibri"/>
                <w:color w:val="000000"/>
                <w:szCs w:val="22"/>
              </w:rPr>
              <w:br/>
              <w:t>- provides a bacterial barrier</w:t>
            </w:r>
            <w:r>
              <w:rPr>
                <w:rFonts w:ascii="Exo 2" w:hAnsi="Exo 2" w:cs="Calibri"/>
                <w:color w:val="000000"/>
                <w:szCs w:val="22"/>
              </w:rPr>
              <w:br/>
              <w:t>- size: 14cm x 25cm</w:t>
            </w:r>
          </w:p>
        </w:tc>
        <w:tc>
          <w:tcPr>
            <w:tcW w:w="981" w:type="dxa"/>
            <w:shd w:val="clear" w:color="auto" w:fill="auto"/>
            <w:vAlign w:val="center"/>
          </w:tcPr>
          <w:p w14:paraId="15357AE3" w14:textId="42E2B6B9"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lastRenderedPageBreak/>
              <w:t>Pc</w:t>
            </w:r>
          </w:p>
        </w:tc>
        <w:tc>
          <w:tcPr>
            <w:tcW w:w="1737" w:type="dxa"/>
            <w:shd w:val="clear" w:color="auto" w:fill="auto"/>
            <w:vAlign w:val="center"/>
          </w:tcPr>
          <w:p w14:paraId="6A05D9CD" w14:textId="0E88B3BF"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2,000</w:t>
            </w:r>
          </w:p>
        </w:tc>
        <w:tc>
          <w:tcPr>
            <w:tcW w:w="1591" w:type="dxa"/>
            <w:shd w:val="clear" w:color="auto" w:fill="auto"/>
            <w:vAlign w:val="center"/>
          </w:tcPr>
          <w:p w14:paraId="1D75FB8D" w14:textId="0E08BA6D" w:rsidR="00862CD3" w:rsidRPr="000E41F5" w:rsidRDefault="00862CD3" w:rsidP="00862CD3">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52400259" w14:textId="7FE4B0A6" w:rsidR="00862CD3" w:rsidRPr="000E41F5" w:rsidRDefault="00862CD3" w:rsidP="00862CD3">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7CA6FE06" w14:textId="0359D455" w:rsidR="00862CD3" w:rsidRPr="000E41F5" w:rsidRDefault="00862CD3" w:rsidP="00862CD3">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862CD3" w:rsidRPr="000E41F5" w14:paraId="6650AE58" w14:textId="77777777" w:rsidTr="0AEB59B1">
        <w:trPr>
          <w:trHeight w:val="1966"/>
        </w:trPr>
        <w:tc>
          <w:tcPr>
            <w:tcW w:w="697" w:type="dxa"/>
            <w:shd w:val="clear" w:color="auto" w:fill="auto"/>
            <w:vAlign w:val="center"/>
          </w:tcPr>
          <w:p w14:paraId="41599D55" w14:textId="1D79AD66" w:rsidR="00862CD3" w:rsidRPr="00B34701" w:rsidRDefault="00862CD3" w:rsidP="00862CD3">
            <w:pPr>
              <w:spacing w:after="0"/>
              <w:jc w:val="center"/>
              <w:rPr>
                <w:rFonts w:ascii="Exo 2" w:hAnsi="Exo 2" w:cstheme="minorHAnsi"/>
                <w:color w:val="000000"/>
                <w:szCs w:val="22"/>
              </w:rPr>
            </w:pPr>
            <w:r w:rsidRPr="00B34701">
              <w:rPr>
                <w:rFonts w:ascii="Exo 2" w:hAnsi="Exo 2" w:cstheme="minorHAnsi"/>
                <w:color w:val="000000"/>
                <w:szCs w:val="22"/>
              </w:rPr>
              <w:t>5</w:t>
            </w:r>
          </w:p>
        </w:tc>
        <w:tc>
          <w:tcPr>
            <w:tcW w:w="2093" w:type="dxa"/>
            <w:shd w:val="clear" w:color="auto" w:fill="auto"/>
            <w:vAlign w:val="center"/>
          </w:tcPr>
          <w:p w14:paraId="25F5AAA9" w14:textId="2D646660" w:rsidR="00862CD3" w:rsidRPr="000E41F5" w:rsidRDefault="00862CD3" w:rsidP="00862CD3">
            <w:pPr>
              <w:spacing w:after="0"/>
              <w:jc w:val="center"/>
              <w:rPr>
                <w:rFonts w:ascii="Exo 2" w:hAnsi="Exo 2" w:cstheme="minorHAnsi"/>
                <w:color w:val="000000"/>
                <w:szCs w:val="22"/>
              </w:rPr>
            </w:pPr>
            <w:r>
              <w:rPr>
                <w:rFonts w:ascii="Exo 2" w:hAnsi="Exo 2" w:cs="Calibri"/>
                <w:color w:val="000000"/>
                <w:szCs w:val="22"/>
              </w:rPr>
              <w:t>Adhesive Film Dressing Opsite Incise Drape Size: 30cm x 28cm</w:t>
            </w:r>
          </w:p>
        </w:tc>
        <w:tc>
          <w:tcPr>
            <w:tcW w:w="3330" w:type="dxa"/>
            <w:vAlign w:val="center"/>
          </w:tcPr>
          <w:p w14:paraId="5CA0D4A2" w14:textId="1BE6658D" w:rsidR="00862CD3" w:rsidRPr="000E41F5" w:rsidRDefault="00862CD3" w:rsidP="00862CD3">
            <w:pPr>
              <w:pStyle w:val="NoSpacing"/>
              <w:rPr>
                <w:rFonts w:ascii="Exo 2" w:hAnsi="Exo 2" w:cstheme="minorHAnsi"/>
                <w:color w:val="000000"/>
                <w:szCs w:val="22"/>
              </w:rPr>
            </w:pPr>
            <w:r>
              <w:rPr>
                <w:rFonts w:ascii="Exo 2" w:hAnsi="Exo 2" w:cs="Calibri"/>
                <w:color w:val="000000"/>
                <w:szCs w:val="22"/>
              </w:rPr>
              <w:t>- transparent, adhesive film with unique wound mapping grid</w:t>
            </w:r>
            <w:r>
              <w:rPr>
                <w:rFonts w:ascii="Exo 2" w:hAnsi="Exo 2" w:cs="Calibri"/>
                <w:color w:val="000000"/>
                <w:szCs w:val="22"/>
              </w:rPr>
              <w:br/>
              <w:t>- film is moisture vapour permeable, comfortable and extensible</w:t>
            </w:r>
            <w:r>
              <w:rPr>
                <w:rFonts w:ascii="Exo 2" w:hAnsi="Exo 2" w:cs="Calibri"/>
                <w:color w:val="000000"/>
                <w:szCs w:val="22"/>
              </w:rPr>
              <w:br/>
              <w:t>- it is clinically proven to promote moist wound healing for superficial wound</w:t>
            </w:r>
            <w:r>
              <w:rPr>
                <w:rFonts w:ascii="Exo 2" w:hAnsi="Exo 2" w:cs="Calibri"/>
                <w:color w:val="000000"/>
                <w:szCs w:val="22"/>
              </w:rPr>
              <w:br/>
              <w:t>- ideal for use a secondary dressing and to help prevent pressure sores</w:t>
            </w:r>
            <w:r>
              <w:rPr>
                <w:rFonts w:ascii="Exo 2" w:hAnsi="Exo 2" w:cs="Calibri"/>
                <w:color w:val="000000"/>
                <w:szCs w:val="22"/>
              </w:rPr>
              <w:br/>
              <w:t>- rapid, less painful wound healing</w:t>
            </w:r>
            <w:r>
              <w:rPr>
                <w:rFonts w:ascii="Exo 2" w:hAnsi="Exo 2" w:cs="Calibri"/>
                <w:color w:val="000000"/>
                <w:szCs w:val="22"/>
              </w:rPr>
              <w:br/>
              <w:t>- superior film with acrylic adhesive</w:t>
            </w:r>
            <w:r>
              <w:rPr>
                <w:rFonts w:ascii="Exo 2" w:hAnsi="Exo 2" w:cs="Calibri"/>
                <w:color w:val="000000"/>
                <w:szCs w:val="22"/>
              </w:rPr>
              <w:br/>
              <w:t>- waterproof film</w:t>
            </w:r>
            <w:r>
              <w:rPr>
                <w:rFonts w:ascii="Exo 2" w:hAnsi="Exo 2" w:cs="Calibri"/>
                <w:color w:val="000000"/>
                <w:szCs w:val="22"/>
              </w:rPr>
              <w:br/>
              <w:t>- simple, effective application technique</w:t>
            </w:r>
            <w:r>
              <w:rPr>
                <w:rFonts w:ascii="Exo 2" w:hAnsi="Exo 2" w:cs="Calibri"/>
                <w:color w:val="000000"/>
                <w:szCs w:val="22"/>
              </w:rPr>
              <w:br/>
              <w:t>- adaptable to awkward area</w:t>
            </w:r>
            <w:r>
              <w:rPr>
                <w:rFonts w:ascii="Exo 2" w:hAnsi="Exo 2" w:cs="Calibri"/>
                <w:color w:val="000000"/>
                <w:szCs w:val="22"/>
              </w:rPr>
              <w:br/>
              <w:t>- provides a bacterial barrier</w:t>
            </w:r>
            <w:r>
              <w:rPr>
                <w:rFonts w:ascii="Exo 2" w:hAnsi="Exo 2" w:cs="Calibri"/>
                <w:color w:val="000000"/>
                <w:szCs w:val="22"/>
              </w:rPr>
              <w:br/>
              <w:t>- size: 30cm x 28cm</w:t>
            </w:r>
          </w:p>
        </w:tc>
        <w:tc>
          <w:tcPr>
            <w:tcW w:w="981" w:type="dxa"/>
            <w:shd w:val="clear" w:color="auto" w:fill="auto"/>
            <w:vAlign w:val="center"/>
          </w:tcPr>
          <w:p w14:paraId="7EDB1DD1" w14:textId="5CC95822"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PC</w:t>
            </w:r>
          </w:p>
        </w:tc>
        <w:tc>
          <w:tcPr>
            <w:tcW w:w="1737" w:type="dxa"/>
            <w:shd w:val="clear" w:color="auto" w:fill="auto"/>
            <w:vAlign w:val="center"/>
          </w:tcPr>
          <w:p w14:paraId="13AC647A" w14:textId="3346F6C8"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200</w:t>
            </w:r>
          </w:p>
        </w:tc>
        <w:tc>
          <w:tcPr>
            <w:tcW w:w="1591" w:type="dxa"/>
            <w:shd w:val="clear" w:color="auto" w:fill="auto"/>
            <w:vAlign w:val="center"/>
          </w:tcPr>
          <w:p w14:paraId="4BD98FCA" w14:textId="209E7853" w:rsidR="00862CD3" w:rsidRPr="000E41F5" w:rsidRDefault="00862CD3" w:rsidP="00862CD3">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746E1AB0" w14:textId="7A7AD2A1" w:rsidR="00862CD3" w:rsidRPr="000E41F5" w:rsidRDefault="00862CD3" w:rsidP="00862CD3">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3F02B7C4" w14:textId="54EF5975" w:rsidR="00862CD3" w:rsidRPr="000E41F5" w:rsidRDefault="00862CD3" w:rsidP="00862CD3">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862CD3" w:rsidRPr="000E41F5" w14:paraId="78D4088D" w14:textId="77777777" w:rsidTr="00B34701">
        <w:trPr>
          <w:trHeight w:val="2879"/>
        </w:trPr>
        <w:tc>
          <w:tcPr>
            <w:tcW w:w="697" w:type="dxa"/>
            <w:shd w:val="clear" w:color="auto" w:fill="auto"/>
            <w:vAlign w:val="center"/>
          </w:tcPr>
          <w:p w14:paraId="4BBF594A" w14:textId="00B4B762" w:rsidR="00862CD3" w:rsidRPr="00B34701" w:rsidRDefault="00862CD3" w:rsidP="00862CD3">
            <w:pPr>
              <w:spacing w:after="0"/>
              <w:jc w:val="center"/>
              <w:rPr>
                <w:rFonts w:ascii="Exo 2" w:hAnsi="Exo 2" w:cstheme="minorHAnsi"/>
                <w:color w:val="000000"/>
                <w:szCs w:val="22"/>
              </w:rPr>
            </w:pPr>
            <w:r w:rsidRPr="00B34701">
              <w:rPr>
                <w:rFonts w:ascii="Exo 2" w:hAnsi="Exo 2" w:cstheme="minorHAnsi"/>
                <w:color w:val="000000"/>
                <w:szCs w:val="22"/>
              </w:rPr>
              <w:lastRenderedPageBreak/>
              <w:t>6</w:t>
            </w:r>
          </w:p>
        </w:tc>
        <w:tc>
          <w:tcPr>
            <w:tcW w:w="2093" w:type="dxa"/>
            <w:shd w:val="clear" w:color="auto" w:fill="auto"/>
            <w:vAlign w:val="center"/>
          </w:tcPr>
          <w:p w14:paraId="06D14ECB" w14:textId="447615BF" w:rsidR="00862CD3" w:rsidRPr="000E41F5" w:rsidRDefault="00862CD3" w:rsidP="00862CD3">
            <w:pPr>
              <w:spacing w:after="0"/>
              <w:jc w:val="center"/>
              <w:rPr>
                <w:rFonts w:ascii="Exo 2" w:hAnsi="Exo 2" w:cstheme="minorHAnsi"/>
                <w:color w:val="000000"/>
                <w:szCs w:val="22"/>
              </w:rPr>
            </w:pPr>
            <w:r>
              <w:rPr>
                <w:rFonts w:ascii="Exo 2" w:hAnsi="Exo 2" w:cs="Calibri"/>
                <w:color w:val="000000"/>
                <w:szCs w:val="22"/>
              </w:rPr>
              <w:t>Opsite Spray, 40ml</w:t>
            </w:r>
          </w:p>
        </w:tc>
        <w:tc>
          <w:tcPr>
            <w:tcW w:w="3330" w:type="dxa"/>
            <w:vAlign w:val="center"/>
          </w:tcPr>
          <w:p w14:paraId="26C86C3B" w14:textId="012D17FB" w:rsidR="00862CD3" w:rsidRPr="000E41F5" w:rsidRDefault="00862CD3" w:rsidP="00862CD3">
            <w:pPr>
              <w:pStyle w:val="NoSpacing"/>
              <w:rPr>
                <w:rFonts w:ascii="Exo 2" w:hAnsi="Exo 2" w:cstheme="minorHAnsi"/>
                <w:color w:val="000000"/>
                <w:szCs w:val="22"/>
              </w:rPr>
            </w:pPr>
            <w:r>
              <w:rPr>
                <w:rFonts w:ascii="Exo 2" w:hAnsi="Exo 2" w:cs="Calibri"/>
                <w:color w:val="000000"/>
                <w:szCs w:val="22"/>
              </w:rPr>
              <w:t>- a permeable, transparent, water resistant, spray on dressing</w:t>
            </w:r>
            <w:r>
              <w:rPr>
                <w:rFonts w:ascii="Exo 2" w:hAnsi="Exo 2" w:cs="Calibri"/>
                <w:color w:val="000000"/>
                <w:szCs w:val="22"/>
              </w:rPr>
              <w:br/>
              <w:t>- it can be used as protection for minor surgical wounds, cuts, grazes, unbroken blisters and dry wounds</w:t>
            </w:r>
            <w:r>
              <w:rPr>
                <w:rFonts w:ascii="Exo 2" w:hAnsi="Exo 2" w:cs="Calibri"/>
                <w:color w:val="000000"/>
                <w:szCs w:val="22"/>
              </w:rPr>
              <w:br/>
              <w:t>- quick drying and easy to use</w:t>
            </w:r>
            <w:r>
              <w:rPr>
                <w:rFonts w:ascii="Exo 2" w:hAnsi="Exo 2" w:cs="Calibri"/>
                <w:color w:val="000000"/>
                <w:szCs w:val="22"/>
              </w:rPr>
              <w:br/>
              <w:t>- permeable to air and moisture vapour</w:t>
            </w:r>
            <w:r>
              <w:rPr>
                <w:rFonts w:ascii="Exo 2" w:hAnsi="Exo 2" w:cs="Calibri"/>
                <w:color w:val="000000"/>
                <w:szCs w:val="22"/>
              </w:rPr>
              <w:br/>
              <w:t>- bacteria-proof film</w:t>
            </w:r>
            <w:r>
              <w:rPr>
                <w:rFonts w:ascii="Exo 2" w:hAnsi="Exo 2" w:cs="Calibri"/>
                <w:color w:val="000000"/>
                <w:szCs w:val="22"/>
              </w:rPr>
              <w:br/>
              <w:t>- flexible and elastic</w:t>
            </w:r>
          </w:p>
        </w:tc>
        <w:tc>
          <w:tcPr>
            <w:tcW w:w="981" w:type="dxa"/>
            <w:shd w:val="clear" w:color="auto" w:fill="auto"/>
            <w:vAlign w:val="center"/>
          </w:tcPr>
          <w:p w14:paraId="092A2DC5" w14:textId="39FDB89F"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BOTTLE</w:t>
            </w:r>
          </w:p>
        </w:tc>
        <w:tc>
          <w:tcPr>
            <w:tcW w:w="1737" w:type="dxa"/>
            <w:shd w:val="clear" w:color="auto" w:fill="auto"/>
            <w:vAlign w:val="center"/>
          </w:tcPr>
          <w:p w14:paraId="5F008BB3" w14:textId="55A08DB1"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600</w:t>
            </w:r>
          </w:p>
        </w:tc>
        <w:tc>
          <w:tcPr>
            <w:tcW w:w="1591" w:type="dxa"/>
            <w:shd w:val="clear" w:color="auto" w:fill="auto"/>
            <w:vAlign w:val="center"/>
          </w:tcPr>
          <w:p w14:paraId="71E17574" w14:textId="416A71C1" w:rsidR="00862CD3" w:rsidRPr="000E41F5" w:rsidRDefault="00862CD3" w:rsidP="00862CD3">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7163DCD2" w14:textId="2B9AE2EA" w:rsidR="00862CD3" w:rsidRPr="000E41F5" w:rsidRDefault="00862CD3" w:rsidP="00862CD3">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1F1B63E5" w14:textId="6FFFF0C3" w:rsidR="00862CD3" w:rsidRPr="000E41F5" w:rsidRDefault="00862CD3" w:rsidP="00862CD3">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862CD3" w:rsidRPr="000E41F5" w14:paraId="76AA95CC" w14:textId="77777777" w:rsidTr="0AEB59B1">
        <w:trPr>
          <w:trHeight w:val="1966"/>
        </w:trPr>
        <w:tc>
          <w:tcPr>
            <w:tcW w:w="697" w:type="dxa"/>
            <w:shd w:val="clear" w:color="auto" w:fill="auto"/>
            <w:vAlign w:val="center"/>
          </w:tcPr>
          <w:p w14:paraId="4A111B3E" w14:textId="7CE24D92" w:rsidR="00862CD3" w:rsidRPr="00B34701" w:rsidRDefault="00862CD3" w:rsidP="00862CD3">
            <w:pPr>
              <w:spacing w:after="0"/>
              <w:jc w:val="center"/>
              <w:rPr>
                <w:rFonts w:ascii="Exo 2" w:hAnsi="Exo 2" w:cstheme="minorHAnsi"/>
                <w:color w:val="000000"/>
                <w:szCs w:val="22"/>
              </w:rPr>
            </w:pPr>
            <w:r w:rsidRPr="00B34701">
              <w:rPr>
                <w:rFonts w:ascii="Exo 2" w:hAnsi="Exo 2" w:cstheme="minorHAnsi"/>
                <w:color w:val="000000"/>
                <w:szCs w:val="22"/>
              </w:rPr>
              <w:t>7</w:t>
            </w:r>
          </w:p>
        </w:tc>
        <w:tc>
          <w:tcPr>
            <w:tcW w:w="2093" w:type="dxa"/>
            <w:shd w:val="clear" w:color="auto" w:fill="auto"/>
            <w:vAlign w:val="center"/>
          </w:tcPr>
          <w:p w14:paraId="0D4EE308" w14:textId="0B68B41E" w:rsidR="00862CD3" w:rsidRPr="000E41F5" w:rsidRDefault="00862CD3" w:rsidP="00862CD3">
            <w:pPr>
              <w:spacing w:after="0"/>
              <w:jc w:val="center"/>
              <w:rPr>
                <w:rFonts w:ascii="Exo 2" w:hAnsi="Exo 2" w:cstheme="minorHAnsi"/>
                <w:color w:val="000000"/>
                <w:szCs w:val="22"/>
              </w:rPr>
            </w:pPr>
            <w:r>
              <w:rPr>
                <w:rFonts w:ascii="Exo 2" w:hAnsi="Exo 2" w:cs="Calibri"/>
                <w:color w:val="000000"/>
                <w:szCs w:val="22"/>
              </w:rPr>
              <w:t>Intrasite Gel. 25gm</w:t>
            </w:r>
          </w:p>
        </w:tc>
        <w:tc>
          <w:tcPr>
            <w:tcW w:w="3330" w:type="dxa"/>
            <w:vAlign w:val="center"/>
          </w:tcPr>
          <w:p w14:paraId="266864A7" w14:textId="5B39E957" w:rsidR="00862CD3" w:rsidRPr="000E41F5" w:rsidRDefault="00862CD3" w:rsidP="00862CD3">
            <w:pPr>
              <w:pStyle w:val="NoSpacing"/>
              <w:rPr>
                <w:rFonts w:ascii="Exo 2" w:hAnsi="Exo 2" w:cstheme="minorHAnsi"/>
                <w:color w:val="000000"/>
                <w:szCs w:val="22"/>
              </w:rPr>
            </w:pPr>
            <w:r>
              <w:rPr>
                <w:rFonts w:ascii="Exo 2" w:hAnsi="Exo 2" w:cs="Calibri"/>
                <w:color w:val="000000"/>
                <w:szCs w:val="22"/>
              </w:rPr>
              <w:t>- a clear amorphous hydrogel that encourage rapid but gentle debridement of necrotic tissue, able to absorb sloughly tissue and excess exudate</w:t>
            </w:r>
            <w:r>
              <w:rPr>
                <w:rFonts w:ascii="Exo 2" w:hAnsi="Exo 2" w:cs="Calibri"/>
                <w:color w:val="000000"/>
                <w:szCs w:val="22"/>
              </w:rPr>
              <w:br/>
              <w:t>- ideal for every stage in the wound healing process and to provide a moist wound healing environment during later stage of wound closure</w:t>
            </w:r>
            <w:r>
              <w:rPr>
                <w:rFonts w:ascii="Exo 2" w:hAnsi="Exo 2" w:cs="Calibri"/>
                <w:color w:val="000000"/>
                <w:szCs w:val="22"/>
              </w:rPr>
              <w:br/>
              <w:t>- contain modified carboxymethyl cellulose polymer, propylene glycol and water</w:t>
            </w:r>
            <w:r>
              <w:rPr>
                <w:rFonts w:ascii="Exo 2" w:hAnsi="Exo 2" w:cs="Calibri"/>
                <w:color w:val="000000"/>
                <w:szCs w:val="22"/>
              </w:rPr>
              <w:br/>
              <w:t>- non-adherent - can be easily removed from the wound by irrigation with normal saline; without damaging fragile tissue or cause unnecessary pain for patient</w:t>
            </w:r>
            <w:r>
              <w:rPr>
                <w:rFonts w:ascii="Exo 2" w:hAnsi="Exo 2" w:cs="Calibri"/>
                <w:color w:val="000000"/>
                <w:szCs w:val="22"/>
              </w:rPr>
              <w:br/>
              <w:t>- bacteriostatic effect</w:t>
            </w:r>
            <w:r>
              <w:rPr>
                <w:rFonts w:ascii="Exo 2" w:hAnsi="Exo 2" w:cs="Calibri"/>
                <w:color w:val="000000"/>
                <w:szCs w:val="22"/>
              </w:rPr>
              <w:br/>
              <w:t>- clinically proven hydrogel</w:t>
            </w:r>
            <w:r>
              <w:rPr>
                <w:rFonts w:ascii="Exo 2" w:hAnsi="Exo 2" w:cs="Calibri"/>
                <w:color w:val="000000"/>
                <w:szCs w:val="22"/>
              </w:rPr>
              <w:br/>
              <w:t xml:space="preserve">- in new easy squeezy applipak - provides controlled delivery of gel for less mess and waste and also in awkward wound sites, dispenses </w:t>
            </w:r>
            <w:r>
              <w:rPr>
                <w:rFonts w:ascii="Exo 2" w:hAnsi="Exo 2" w:cs="Calibri"/>
                <w:color w:val="000000"/>
                <w:szCs w:val="22"/>
              </w:rPr>
              <w:lastRenderedPageBreak/>
              <w:t>the full amount of gel for cost-effective care</w:t>
            </w:r>
            <w:r>
              <w:rPr>
                <w:rFonts w:ascii="Exo 2" w:hAnsi="Exo 2" w:cs="Calibri"/>
                <w:color w:val="000000"/>
                <w:szCs w:val="22"/>
              </w:rPr>
              <w:br/>
              <w:t>- size: 25g applipak</w:t>
            </w:r>
          </w:p>
        </w:tc>
        <w:tc>
          <w:tcPr>
            <w:tcW w:w="981" w:type="dxa"/>
            <w:shd w:val="clear" w:color="auto" w:fill="auto"/>
            <w:vAlign w:val="center"/>
          </w:tcPr>
          <w:p w14:paraId="1D0407B1" w14:textId="0CE546C8"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lastRenderedPageBreak/>
              <w:t>TUBE</w:t>
            </w:r>
          </w:p>
        </w:tc>
        <w:tc>
          <w:tcPr>
            <w:tcW w:w="1737" w:type="dxa"/>
            <w:shd w:val="clear" w:color="auto" w:fill="auto"/>
            <w:vAlign w:val="center"/>
          </w:tcPr>
          <w:p w14:paraId="2B0B2B86" w14:textId="715E559E"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1,800</w:t>
            </w:r>
          </w:p>
        </w:tc>
        <w:tc>
          <w:tcPr>
            <w:tcW w:w="1591" w:type="dxa"/>
            <w:shd w:val="clear" w:color="auto" w:fill="auto"/>
            <w:vAlign w:val="center"/>
          </w:tcPr>
          <w:p w14:paraId="6EDC022E" w14:textId="30F86361" w:rsidR="00862CD3" w:rsidRPr="000E41F5" w:rsidRDefault="00862CD3" w:rsidP="00862CD3">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094C9480" w14:textId="440956C8" w:rsidR="00862CD3" w:rsidRPr="000E41F5" w:rsidRDefault="00862CD3" w:rsidP="00862CD3">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59E9BAA8" w14:textId="355308A1" w:rsidR="00862CD3" w:rsidRPr="000E41F5" w:rsidRDefault="00862CD3" w:rsidP="00862CD3">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862CD3" w:rsidRPr="000E41F5" w14:paraId="6D5ED599" w14:textId="77777777" w:rsidTr="00B34701">
        <w:trPr>
          <w:trHeight w:val="2969"/>
        </w:trPr>
        <w:tc>
          <w:tcPr>
            <w:tcW w:w="697" w:type="dxa"/>
            <w:shd w:val="clear" w:color="auto" w:fill="auto"/>
            <w:vAlign w:val="center"/>
          </w:tcPr>
          <w:p w14:paraId="56A64E62" w14:textId="1D1796FF" w:rsidR="00862CD3" w:rsidRPr="00B34701" w:rsidRDefault="00862CD3" w:rsidP="00862CD3">
            <w:pPr>
              <w:spacing w:after="0"/>
              <w:jc w:val="center"/>
              <w:rPr>
                <w:rFonts w:ascii="Exo 2" w:hAnsi="Exo 2" w:cstheme="minorHAnsi"/>
                <w:color w:val="000000"/>
                <w:szCs w:val="22"/>
              </w:rPr>
            </w:pPr>
            <w:r w:rsidRPr="00B34701">
              <w:rPr>
                <w:rFonts w:ascii="Exo 2" w:hAnsi="Exo 2" w:cstheme="minorHAnsi"/>
                <w:color w:val="000000"/>
                <w:szCs w:val="22"/>
              </w:rPr>
              <w:t>8</w:t>
            </w:r>
          </w:p>
        </w:tc>
        <w:tc>
          <w:tcPr>
            <w:tcW w:w="2093" w:type="dxa"/>
            <w:shd w:val="clear" w:color="auto" w:fill="auto"/>
            <w:vAlign w:val="center"/>
          </w:tcPr>
          <w:p w14:paraId="4519E07D" w14:textId="6F05ADED" w:rsidR="00862CD3" w:rsidRPr="000E41F5" w:rsidRDefault="00862CD3" w:rsidP="00862CD3">
            <w:pPr>
              <w:spacing w:after="0"/>
              <w:jc w:val="center"/>
              <w:rPr>
                <w:rFonts w:ascii="Exo 2" w:hAnsi="Exo 2" w:cstheme="minorHAnsi"/>
                <w:color w:val="000000"/>
                <w:szCs w:val="22"/>
              </w:rPr>
            </w:pPr>
            <w:r>
              <w:rPr>
                <w:rFonts w:ascii="Exo 2" w:hAnsi="Exo 2" w:cs="Calibri"/>
                <w:color w:val="000000"/>
                <w:szCs w:val="22"/>
              </w:rPr>
              <w:t>Urine Bag Disposable, Paediatric 100ml</w:t>
            </w:r>
          </w:p>
        </w:tc>
        <w:tc>
          <w:tcPr>
            <w:tcW w:w="3330" w:type="dxa"/>
            <w:vAlign w:val="center"/>
          </w:tcPr>
          <w:p w14:paraId="0CC601EA" w14:textId="47EE41A7" w:rsidR="00862CD3" w:rsidRPr="000E41F5" w:rsidRDefault="00862CD3" w:rsidP="00862CD3">
            <w:pPr>
              <w:pStyle w:val="NoSpacing"/>
              <w:rPr>
                <w:rFonts w:ascii="Exo 2" w:hAnsi="Exo 2" w:cstheme="minorHAnsi"/>
                <w:color w:val="000000"/>
                <w:szCs w:val="22"/>
              </w:rPr>
            </w:pPr>
            <w:r>
              <w:rPr>
                <w:rFonts w:ascii="Exo 2" w:hAnsi="Exo 2" w:cs="Calibri"/>
                <w:color w:val="000000"/>
                <w:szCs w:val="22"/>
              </w:rPr>
              <w:t>- urine bag paediatric</w:t>
            </w:r>
            <w:r>
              <w:rPr>
                <w:rFonts w:ascii="Exo 2" w:hAnsi="Exo 2" w:cs="Calibri"/>
                <w:color w:val="000000"/>
                <w:szCs w:val="22"/>
              </w:rPr>
              <w:br/>
              <w:t>- disposable</w:t>
            </w:r>
            <w:r>
              <w:rPr>
                <w:rFonts w:ascii="Exo 2" w:hAnsi="Exo 2" w:cs="Calibri"/>
                <w:color w:val="000000"/>
                <w:szCs w:val="22"/>
              </w:rPr>
              <w:br/>
              <w:t>- single use</w:t>
            </w:r>
            <w:r>
              <w:rPr>
                <w:rFonts w:ascii="Exo 2" w:hAnsi="Exo 2" w:cs="Calibri"/>
                <w:color w:val="000000"/>
                <w:szCs w:val="22"/>
              </w:rPr>
              <w:br/>
              <w:t>- sterile</w:t>
            </w:r>
            <w:r>
              <w:rPr>
                <w:rFonts w:ascii="Exo 2" w:hAnsi="Exo 2" w:cs="Calibri"/>
                <w:color w:val="000000"/>
                <w:szCs w:val="22"/>
              </w:rPr>
              <w:br/>
              <w:t>- made of PE + paper + sponge</w:t>
            </w:r>
            <w:r>
              <w:rPr>
                <w:rFonts w:ascii="Exo 2" w:hAnsi="Exo 2" w:cs="Calibri"/>
                <w:color w:val="000000"/>
                <w:szCs w:val="22"/>
              </w:rPr>
              <w:br/>
              <w:t>- with graduated - directly to touch with body, can't hanged to bedside</w:t>
            </w:r>
            <w:r>
              <w:rPr>
                <w:rFonts w:ascii="Exo 2" w:hAnsi="Exo 2" w:cs="Calibri"/>
                <w:color w:val="000000"/>
                <w:szCs w:val="22"/>
              </w:rPr>
              <w:br/>
              <w:t>- can measurement of urine</w:t>
            </w:r>
            <w:r>
              <w:rPr>
                <w:rFonts w:ascii="Exo 2" w:hAnsi="Exo 2" w:cs="Calibri"/>
                <w:color w:val="000000"/>
                <w:szCs w:val="22"/>
              </w:rPr>
              <w:br/>
              <w:t>- without drain valve (cannot drain to empty)</w:t>
            </w:r>
            <w:r>
              <w:rPr>
                <w:rFonts w:ascii="Exo 2" w:hAnsi="Exo 2" w:cs="Calibri"/>
                <w:color w:val="000000"/>
                <w:szCs w:val="22"/>
              </w:rPr>
              <w:br/>
              <w:t>- capacity: 100ml (front type of flat type)</w:t>
            </w:r>
          </w:p>
        </w:tc>
        <w:tc>
          <w:tcPr>
            <w:tcW w:w="981" w:type="dxa"/>
            <w:shd w:val="clear" w:color="auto" w:fill="auto"/>
            <w:vAlign w:val="center"/>
          </w:tcPr>
          <w:p w14:paraId="152F215F" w14:textId="1A597485"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PC</w:t>
            </w:r>
          </w:p>
        </w:tc>
        <w:tc>
          <w:tcPr>
            <w:tcW w:w="1737" w:type="dxa"/>
            <w:shd w:val="clear" w:color="auto" w:fill="auto"/>
            <w:vAlign w:val="center"/>
          </w:tcPr>
          <w:p w14:paraId="3E5D17BC" w14:textId="60656E53"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6,000</w:t>
            </w:r>
          </w:p>
        </w:tc>
        <w:tc>
          <w:tcPr>
            <w:tcW w:w="1591" w:type="dxa"/>
            <w:shd w:val="clear" w:color="auto" w:fill="auto"/>
            <w:vAlign w:val="center"/>
          </w:tcPr>
          <w:p w14:paraId="0EC5F81F" w14:textId="7EC00D8D" w:rsidR="00862CD3" w:rsidRPr="000E41F5" w:rsidRDefault="00862CD3" w:rsidP="00862CD3">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5BCC754F" w14:textId="28D4C42C" w:rsidR="00862CD3" w:rsidRPr="000E41F5" w:rsidRDefault="00862CD3" w:rsidP="00862CD3">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4DBD2C71" w14:textId="05769FD5" w:rsidR="00862CD3" w:rsidRPr="000E41F5" w:rsidRDefault="00862CD3" w:rsidP="00862CD3">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862CD3" w:rsidRPr="000E41F5" w14:paraId="465E498D" w14:textId="77777777" w:rsidTr="00B34701">
        <w:trPr>
          <w:trHeight w:val="3689"/>
        </w:trPr>
        <w:tc>
          <w:tcPr>
            <w:tcW w:w="697" w:type="dxa"/>
            <w:shd w:val="clear" w:color="auto" w:fill="auto"/>
            <w:vAlign w:val="center"/>
          </w:tcPr>
          <w:p w14:paraId="5E6CE72B" w14:textId="3E4A45AE" w:rsidR="00862CD3" w:rsidRPr="00B34701" w:rsidRDefault="00862CD3" w:rsidP="00862CD3">
            <w:pPr>
              <w:spacing w:after="0"/>
              <w:jc w:val="center"/>
              <w:rPr>
                <w:rFonts w:ascii="Exo 2" w:hAnsi="Exo 2" w:cstheme="minorHAnsi"/>
                <w:color w:val="000000"/>
                <w:szCs w:val="22"/>
              </w:rPr>
            </w:pPr>
            <w:r w:rsidRPr="00B34701">
              <w:rPr>
                <w:rFonts w:ascii="Exo 2" w:hAnsi="Exo 2" w:cstheme="minorHAnsi"/>
                <w:color w:val="000000"/>
                <w:szCs w:val="22"/>
              </w:rPr>
              <w:t>9</w:t>
            </w:r>
          </w:p>
        </w:tc>
        <w:tc>
          <w:tcPr>
            <w:tcW w:w="2093" w:type="dxa"/>
            <w:shd w:val="clear" w:color="auto" w:fill="auto"/>
            <w:vAlign w:val="center"/>
          </w:tcPr>
          <w:p w14:paraId="12ED4693" w14:textId="14BD6F11" w:rsidR="00862CD3" w:rsidRPr="000E41F5" w:rsidRDefault="00862CD3" w:rsidP="00862CD3">
            <w:pPr>
              <w:spacing w:after="0"/>
              <w:jc w:val="center"/>
              <w:rPr>
                <w:rFonts w:ascii="Exo 2" w:hAnsi="Exo 2" w:cstheme="minorHAnsi"/>
                <w:color w:val="000000"/>
                <w:szCs w:val="22"/>
              </w:rPr>
            </w:pPr>
            <w:r>
              <w:rPr>
                <w:rFonts w:ascii="Exo 2" w:hAnsi="Exo 2" w:cs="Calibri"/>
                <w:color w:val="000000"/>
                <w:szCs w:val="22"/>
              </w:rPr>
              <w:t>Urine Bag with Two Compartment for Hourly Measurement of Urine, Disposable</w:t>
            </w:r>
          </w:p>
        </w:tc>
        <w:tc>
          <w:tcPr>
            <w:tcW w:w="3330" w:type="dxa"/>
            <w:vAlign w:val="center"/>
          </w:tcPr>
          <w:p w14:paraId="33B922BC" w14:textId="425AA6E2" w:rsidR="00862CD3" w:rsidRPr="000E41F5" w:rsidRDefault="00862CD3" w:rsidP="00862CD3">
            <w:pPr>
              <w:pStyle w:val="NoSpacing"/>
              <w:rPr>
                <w:rFonts w:ascii="Exo 2" w:hAnsi="Exo 2" w:cstheme="minorHAnsi"/>
                <w:color w:val="000000"/>
                <w:szCs w:val="22"/>
              </w:rPr>
            </w:pPr>
            <w:r>
              <w:rPr>
                <w:rFonts w:ascii="Exo 2" w:hAnsi="Exo 2" w:cs="Calibri"/>
                <w:color w:val="000000"/>
                <w:szCs w:val="22"/>
              </w:rPr>
              <w:t>- capacity: 2,500ml</w:t>
            </w:r>
            <w:r>
              <w:rPr>
                <w:rFonts w:ascii="Exo 2" w:hAnsi="Exo 2" w:cs="Calibri"/>
                <w:color w:val="000000"/>
                <w:szCs w:val="22"/>
              </w:rPr>
              <w:br/>
              <w:t>- sterilized by Ethylene Oxide (EO)</w:t>
            </w:r>
            <w:r>
              <w:rPr>
                <w:rFonts w:ascii="Exo 2" w:hAnsi="Exo 2" w:cs="Calibri"/>
                <w:color w:val="000000"/>
                <w:szCs w:val="22"/>
              </w:rPr>
              <w:br/>
              <w:t>- 10*120cm transparent inlet tube for measurement use</w:t>
            </w:r>
            <w:r>
              <w:rPr>
                <w:rFonts w:ascii="Exo 2" w:hAnsi="Exo 2" w:cs="Calibri"/>
                <w:color w:val="000000"/>
                <w:szCs w:val="22"/>
              </w:rPr>
              <w:br/>
              <w:t>- urine meter with chamber for accurate measuring of hourly diuresis</w:t>
            </w:r>
          </w:p>
        </w:tc>
        <w:tc>
          <w:tcPr>
            <w:tcW w:w="981" w:type="dxa"/>
            <w:shd w:val="clear" w:color="auto" w:fill="auto"/>
            <w:vAlign w:val="center"/>
          </w:tcPr>
          <w:p w14:paraId="1ECD1A25" w14:textId="2AC0FF6C"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PC</w:t>
            </w:r>
          </w:p>
        </w:tc>
        <w:tc>
          <w:tcPr>
            <w:tcW w:w="1737" w:type="dxa"/>
            <w:shd w:val="clear" w:color="auto" w:fill="auto"/>
            <w:vAlign w:val="center"/>
          </w:tcPr>
          <w:p w14:paraId="53F3C743" w14:textId="5A4C0636"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3,950</w:t>
            </w:r>
          </w:p>
        </w:tc>
        <w:tc>
          <w:tcPr>
            <w:tcW w:w="1591" w:type="dxa"/>
            <w:shd w:val="clear" w:color="auto" w:fill="auto"/>
            <w:vAlign w:val="center"/>
          </w:tcPr>
          <w:p w14:paraId="2FBC1F5F" w14:textId="6F479D7E" w:rsidR="00862CD3" w:rsidRPr="000E41F5" w:rsidRDefault="00862CD3" w:rsidP="00862CD3">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5F0C3921" w14:textId="2971DADE" w:rsidR="00862CD3" w:rsidRPr="000E41F5" w:rsidRDefault="00862CD3" w:rsidP="00862CD3">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72F89AF9" w14:textId="0FE6464D" w:rsidR="00862CD3" w:rsidRPr="000E41F5" w:rsidRDefault="00862CD3" w:rsidP="00862CD3">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862CD3" w:rsidRPr="000E41F5" w14:paraId="22CF75B4" w14:textId="77777777" w:rsidTr="0AEB59B1">
        <w:trPr>
          <w:trHeight w:val="1966"/>
        </w:trPr>
        <w:tc>
          <w:tcPr>
            <w:tcW w:w="697" w:type="dxa"/>
            <w:shd w:val="clear" w:color="auto" w:fill="auto"/>
            <w:vAlign w:val="center"/>
          </w:tcPr>
          <w:p w14:paraId="3FA5CA93" w14:textId="7C7A39E0" w:rsidR="00862CD3" w:rsidRPr="00B34701" w:rsidRDefault="00862CD3" w:rsidP="00862CD3">
            <w:pPr>
              <w:spacing w:after="0"/>
              <w:jc w:val="center"/>
              <w:rPr>
                <w:rFonts w:ascii="Exo 2" w:hAnsi="Exo 2" w:cstheme="minorHAnsi"/>
                <w:color w:val="000000"/>
                <w:szCs w:val="22"/>
              </w:rPr>
            </w:pPr>
            <w:r w:rsidRPr="00B34701">
              <w:rPr>
                <w:rFonts w:ascii="Exo 2" w:hAnsi="Exo 2" w:cstheme="minorHAnsi"/>
                <w:color w:val="000000"/>
                <w:szCs w:val="22"/>
              </w:rPr>
              <w:lastRenderedPageBreak/>
              <w:t>10</w:t>
            </w:r>
          </w:p>
        </w:tc>
        <w:tc>
          <w:tcPr>
            <w:tcW w:w="2093" w:type="dxa"/>
            <w:shd w:val="clear" w:color="auto" w:fill="auto"/>
            <w:vAlign w:val="center"/>
          </w:tcPr>
          <w:p w14:paraId="5659506D" w14:textId="12A6279D" w:rsidR="00862CD3" w:rsidRPr="000E41F5" w:rsidRDefault="00862CD3" w:rsidP="00862CD3">
            <w:pPr>
              <w:spacing w:after="0"/>
              <w:jc w:val="center"/>
              <w:rPr>
                <w:rFonts w:ascii="Exo 2" w:hAnsi="Exo 2" w:cstheme="minorHAnsi"/>
                <w:color w:val="000000"/>
                <w:szCs w:val="22"/>
              </w:rPr>
            </w:pPr>
            <w:r>
              <w:rPr>
                <w:rFonts w:ascii="Exo 2" w:hAnsi="Exo 2" w:cs="Calibri"/>
                <w:color w:val="000000"/>
                <w:szCs w:val="22"/>
              </w:rPr>
              <w:t>Urine Bag Disposable, Adult 2500ml</w:t>
            </w:r>
          </w:p>
        </w:tc>
        <w:tc>
          <w:tcPr>
            <w:tcW w:w="3330" w:type="dxa"/>
            <w:vAlign w:val="center"/>
          </w:tcPr>
          <w:p w14:paraId="3B6F5C6F" w14:textId="3C1675A3" w:rsidR="00862CD3" w:rsidRPr="000E41F5" w:rsidRDefault="00862CD3" w:rsidP="00862CD3">
            <w:pPr>
              <w:pStyle w:val="NoSpacing"/>
              <w:rPr>
                <w:rFonts w:ascii="Exo 2" w:hAnsi="Exo 2" w:cstheme="minorHAnsi"/>
                <w:color w:val="000000"/>
                <w:szCs w:val="22"/>
              </w:rPr>
            </w:pPr>
            <w:r>
              <w:rPr>
                <w:rFonts w:ascii="Exo 2" w:hAnsi="Exo 2" w:cs="Calibri"/>
                <w:color w:val="000000"/>
                <w:szCs w:val="22"/>
              </w:rPr>
              <w:t>- closed urinary drainage technology that optimizes patient comfort and environmental friendliness</w:t>
            </w:r>
            <w:r>
              <w:rPr>
                <w:rFonts w:ascii="Exo 2" w:hAnsi="Exo 2" w:cs="Calibri"/>
                <w:color w:val="000000"/>
                <w:szCs w:val="22"/>
              </w:rPr>
              <w:br/>
              <w:t>- the bag and inlet tube made of ethylene vinyl acetate copolymers (EVA) unstretchable material that maintains scale accuracy</w:t>
            </w:r>
            <w:r>
              <w:rPr>
                <w:rFonts w:ascii="Exo 2" w:hAnsi="Exo 2" w:cs="Calibri"/>
                <w:color w:val="000000"/>
                <w:szCs w:val="22"/>
              </w:rPr>
              <w:br/>
              <w:t>- the interior of the inlet tube is star-shaped, allowing smooth and uninterrupted flow even if the tube is twisted or folded</w:t>
            </w:r>
            <w:r>
              <w:rPr>
                <w:rFonts w:ascii="Exo 2" w:hAnsi="Exo 2" w:cs="Calibri"/>
                <w:color w:val="000000"/>
                <w:szCs w:val="22"/>
              </w:rPr>
              <w:br/>
              <w:t>- the drip chamber is designed with a protrusion and a flange</w:t>
            </w:r>
            <w:r>
              <w:rPr>
                <w:rFonts w:ascii="Exo 2" w:hAnsi="Exo 2" w:cs="Calibri"/>
                <w:color w:val="000000"/>
                <w:szCs w:val="22"/>
              </w:rPr>
              <w:br/>
              <w:t>- with no-leak air filter that made of a special fluoride-based resin that prevents leak even if it is wet</w:t>
            </w:r>
            <w:r>
              <w:rPr>
                <w:rFonts w:ascii="Exo 2" w:hAnsi="Exo 2" w:cs="Calibri"/>
                <w:color w:val="000000"/>
                <w:szCs w:val="22"/>
              </w:rPr>
              <w:br/>
              <w:t>- with non-return valve</w:t>
            </w:r>
            <w:r>
              <w:rPr>
                <w:rFonts w:ascii="Exo 2" w:hAnsi="Exo 2" w:cs="Calibri"/>
                <w:color w:val="000000"/>
                <w:szCs w:val="22"/>
              </w:rPr>
              <w:br/>
              <w:t>- provided with outlet tubing clamp</w:t>
            </w:r>
            <w:r>
              <w:rPr>
                <w:rFonts w:ascii="Exo 2" w:hAnsi="Exo 2" w:cs="Calibri"/>
                <w:color w:val="000000"/>
                <w:szCs w:val="22"/>
              </w:rPr>
              <w:br/>
              <w:t>- low-profile design for low beds, measure just 255mm from top to bottom</w:t>
            </w:r>
            <w:r>
              <w:rPr>
                <w:rFonts w:ascii="Exo 2" w:hAnsi="Exo 2" w:cs="Calibri"/>
                <w:color w:val="000000"/>
                <w:szCs w:val="22"/>
              </w:rPr>
              <w:br/>
              <w:t>- sterilized by electron beam</w:t>
            </w:r>
            <w:r>
              <w:rPr>
                <w:rFonts w:ascii="Exo 2" w:hAnsi="Exo 2" w:cs="Calibri"/>
                <w:color w:val="000000"/>
                <w:szCs w:val="22"/>
              </w:rPr>
              <w:br/>
              <w:t>- bag capacity: 2500ml</w:t>
            </w:r>
            <w:r>
              <w:rPr>
                <w:rFonts w:ascii="Exo 2" w:hAnsi="Exo 2" w:cs="Calibri"/>
                <w:color w:val="000000"/>
                <w:szCs w:val="22"/>
              </w:rPr>
              <w:br/>
              <w:t>- PVC free</w:t>
            </w:r>
            <w:r>
              <w:rPr>
                <w:rFonts w:ascii="Exo 2" w:hAnsi="Exo 2" w:cs="Calibri"/>
                <w:color w:val="000000"/>
                <w:szCs w:val="22"/>
              </w:rPr>
              <w:br/>
              <w:t>- for adult</w:t>
            </w:r>
            <w:r>
              <w:rPr>
                <w:rFonts w:ascii="Exo 2" w:hAnsi="Exo 2" w:cs="Calibri"/>
                <w:color w:val="000000"/>
                <w:szCs w:val="22"/>
              </w:rPr>
              <w:br/>
              <w:t>- for medical purposes</w:t>
            </w:r>
          </w:p>
        </w:tc>
        <w:tc>
          <w:tcPr>
            <w:tcW w:w="981" w:type="dxa"/>
            <w:shd w:val="clear" w:color="auto" w:fill="auto"/>
            <w:vAlign w:val="center"/>
          </w:tcPr>
          <w:p w14:paraId="282D7BBF" w14:textId="3F44EE59"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PC</w:t>
            </w:r>
          </w:p>
        </w:tc>
        <w:tc>
          <w:tcPr>
            <w:tcW w:w="1737" w:type="dxa"/>
            <w:shd w:val="clear" w:color="auto" w:fill="auto"/>
            <w:vAlign w:val="center"/>
          </w:tcPr>
          <w:p w14:paraId="3801ED41" w14:textId="5278B442"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20,000</w:t>
            </w:r>
          </w:p>
        </w:tc>
        <w:tc>
          <w:tcPr>
            <w:tcW w:w="1591" w:type="dxa"/>
            <w:shd w:val="clear" w:color="auto" w:fill="auto"/>
            <w:vAlign w:val="center"/>
          </w:tcPr>
          <w:p w14:paraId="6E963741" w14:textId="64A15F72" w:rsidR="00862CD3" w:rsidRPr="000E41F5" w:rsidRDefault="00862CD3" w:rsidP="00862CD3">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13D2BCF1" w14:textId="1DD77D1F" w:rsidR="00862CD3" w:rsidRPr="000E41F5" w:rsidRDefault="00862CD3" w:rsidP="00862CD3">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16A714A3" w14:textId="6EE7C688" w:rsidR="00862CD3" w:rsidRPr="000E41F5" w:rsidRDefault="00862CD3" w:rsidP="00862CD3">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862CD3" w:rsidRPr="000E41F5" w14:paraId="505FCFC5" w14:textId="77777777" w:rsidTr="00B34701">
        <w:trPr>
          <w:trHeight w:val="3689"/>
        </w:trPr>
        <w:tc>
          <w:tcPr>
            <w:tcW w:w="697" w:type="dxa"/>
            <w:shd w:val="clear" w:color="auto" w:fill="auto"/>
            <w:vAlign w:val="center"/>
          </w:tcPr>
          <w:p w14:paraId="110C2E7B" w14:textId="3CCA4F2E" w:rsidR="00862CD3" w:rsidRPr="00B34701" w:rsidRDefault="00862CD3" w:rsidP="00862CD3">
            <w:pPr>
              <w:spacing w:after="0"/>
              <w:jc w:val="center"/>
              <w:rPr>
                <w:rFonts w:ascii="Exo 2" w:hAnsi="Exo 2" w:cstheme="minorHAnsi"/>
                <w:color w:val="000000"/>
                <w:szCs w:val="22"/>
              </w:rPr>
            </w:pPr>
            <w:r w:rsidRPr="00B34701">
              <w:rPr>
                <w:rFonts w:ascii="Exo 2" w:hAnsi="Exo 2" w:cstheme="minorHAnsi"/>
                <w:color w:val="000000"/>
                <w:szCs w:val="22"/>
              </w:rPr>
              <w:lastRenderedPageBreak/>
              <w:t>11</w:t>
            </w:r>
          </w:p>
        </w:tc>
        <w:tc>
          <w:tcPr>
            <w:tcW w:w="2093" w:type="dxa"/>
            <w:shd w:val="clear" w:color="auto" w:fill="auto"/>
            <w:vAlign w:val="center"/>
          </w:tcPr>
          <w:p w14:paraId="1B5FDFF4" w14:textId="7BA81F57" w:rsidR="00862CD3" w:rsidRPr="000E41F5" w:rsidRDefault="00862CD3" w:rsidP="00862CD3">
            <w:pPr>
              <w:spacing w:after="0"/>
              <w:jc w:val="center"/>
              <w:rPr>
                <w:rFonts w:ascii="Exo 2" w:hAnsi="Exo 2" w:cstheme="minorHAnsi"/>
                <w:color w:val="000000"/>
                <w:szCs w:val="22"/>
              </w:rPr>
            </w:pPr>
            <w:r>
              <w:rPr>
                <w:rFonts w:ascii="Exo 2" w:hAnsi="Exo 2" w:cs="Calibri"/>
                <w:color w:val="000000"/>
                <w:szCs w:val="22"/>
              </w:rPr>
              <w:t>Bladder Irrigation Set</w:t>
            </w:r>
          </w:p>
        </w:tc>
        <w:tc>
          <w:tcPr>
            <w:tcW w:w="3330" w:type="dxa"/>
            <w:vAlign w:val="center"/>
          </w:tcPr>
          <w:p w14:paraId="481F611E" w14:textId="7BC744DD" w:rsidR="00862CD3" w:rsidRPr="000E41F5" w:rsidRDefault="00862CD3" w:rsidP="00862CD3">
            <w:pPr>
              <w:pStyle w:val="NoSpacing"/>
              <w:rPr>
                <w:rFonts w:ascii="Exo 2" w:hAnsi="Exo 2" w:cstheme="minorHAnsi"/>
                <w:color w:val="000000"/>
                <w:szCs w:val="22"/>
              </w:rPr>
            </w:pPr>
            <w:r>
              <w:rPr>
                <w:rFonts w:ascii="Exo 2" w:hAnsi="Exo 2" w:cs="Calibri"/>
                <w:color w:val="000000"/>
                <w:szCs w:val="22"/>
              </w:rPr>
              <w:t>- I.E tur twin set for intra and post-operative</w:t>
            </w:r>
            <w:r>
              <w:rPr>
                <w:rFonts w:ascii="Exo 2" w:hAnsi="Exo 2" w:cs="Calibri"/>
                <w:color w:val="000000"/>
                <w:szCs w:val="22"/>
              </w:rPr>
              <w:br/>
              <w:t>- ecospike no. 2 irrigation set</w:t>
            </w:r>
            <w:r>
              <w:rPr>
                <w:rFonts w:ascii="Exo 2" w:hAnsi="Exo 2" w:cs="Calibri"/>
                <w:color w:val="000000"/>
                <w:szCs w:val="22"/>
              </w:rPr>
              <w:br/>
              <w:t>- tur-twin line irrigation set for intra and post-operative urological irrigation</w:t>
            </w:r>
            <w:r>
              <w:rPr>
                <w:rFonts w:ascii="Exo 2" w:hAnsi="Exo 2" w:cs="Calibri"/>
                <w:color w:val="000000"/>
                <w:szCs w:val="22"/>
              </w:rPr>
              <w:br/>
              <w:t>- 2 ecospike - connectors</w:t>
            </w:r>
            <w:r>
              <w:rPr>
                <w:rFonts w:ascii="Exo 2" w:hAnsi="Exo 2" w:cs="Calibri"/>
                <w:color w:val="000000"/>
                <w:szCs w:val="22"/>
              </w:rPr>
              <w:br/>
              <w:t>- 2 pressure clamp</w:t>
            </w:r>
            <w:r>
              <w:rPr>
                <w:rFonts w:ascii="Exo 2" w:hAnsi="Exo 2" w:cs="Calibri"/>
                <w:color w:val="000000"/>
                <w:szCs w:val="22"/>
              </w:rPr>
              <w:br/>
              <w:t>- y-connection</w:t>
            </w:r>
            <w:r>
              <w:rPr>
                <w:rFonts w:ascii="Exo 2" w:hAnsi="Exo 2" w:cs="Calibri"/>
                <w:color w:val="000000"/>
                <w:szCs w:val="22"/>
              </w:rPr>
              <w:br/>
              <w:t>- drip chamber</w:t>
            </w:r>
            <w:r>
              <w:rPr>
                <w:rFonts w:ascii="Exo 2" w:hAnsi="Exo 2" w:cs="Calibri"/>
                <w:color w:val="000000"/>
                <w:szCs w:val="22"/>
              </w:rPr>
              <w:br/>
              <w:t>- roller clamp</w:t>
            </w:r>
            <w:r>
              <w:rPr>
                <w:rFonts w:ascii="Exo 2" w:hAnsi="Exo 2" w:cs="Calibri"/>
                <w:color w:val="000000"/>
                <w:szCs w:val="22"/>
              </w:rPr>
              <w:br/>
              <w:t>- standard cone with 15cm silicone tubing for connection with resectoscopes</w:t>
            </w:r>
            <w:r>
              <w:rPr>
                <w:rFonts w:ascii="Exo 2" w:hAnsi="Exo 2" w:cs="Calibri"/>
                <w:color w:val="000000"/>
                <w:szCs w:val="22"/>
              </w:rPr>
              <w:br/>
              <w:t>- flow rate: approximately 800ml/min</w:t>
            </w:r>
            <w:r>
              <w:rPr>
                <w:rFonts w:ascii="Exo 2" w:hAnsi="Exo 2" w:cs="Calibri"/>
                <w:color w:val="000000"/>
                <w:szCs w:val="22"/>
              </w:rPr>
              <w:br/>
              <w:t>- tubing length till y-connection: 50cm each</w:t>
            </w:r>
            <w:r>
              <w:rPr>
                <w:rFonts w:ascii="Exo 2" w:hAnsi="Exo 2" w:cs="Calibri"/>
                <w:color w:val="000000"/>
                <w:szCs w:val="22"/>
              </w:rPr>
              <w:br/>
              <w:t>- length approximately: 210cm</w:t>
            </w:r>
          </w:p>
        </w:tc>
        <w:tc>
          <w:tcPr>
            <w:tcW w:w="981" w:type="dxa"/>
            <w:shd w:val="clear" w:color="auto" w:fill="auto"/>
            <w:vAlign w:val="center"/>
          </w:tcPr>
          <w:p w14:paraId="107438E8" w14:textId="26A9C0A8"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SET</w:t>
            </w:r>
          </w:p>
        </w:tc>
        <w:tc>
          <w:tcPr>
            <w:tcW w:w="1737" w:type="dxa"/>
            <w:shd w:val="clear" w:color="auto" w:fill="auto"/>
            <w:vAlign w:val="center"/>
          </w:tcPr>
          <w:p w14:paraId="3236AF21" w14:textId="5950B5EF"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600</w:t>
            </w:r>
          </w:p>
        </w:tc>
        <w:tc>
          <w:tcPr>
            <w:tcW w:w="1591" w:type="dxa"/>
            <w:shd w:val="clear" w:color="auto" w:fill="auto"/>
            <w:vAlign w:val="center"/>
          </w:tcPr>
          <w:p w14:paraId="2C83C58C" w14:textId="07D07779" w:rsidR="00862CD3" w:rsidRPr="000E41F5" w:rsidRDefault="00862CD3" w:rsidP="00862CD3">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563E5D3B" w14:textId="63841C32" w:rsidR="00862CD3" w:rsidRPr="000E41F5" w:rsidRDefault="00862CD3" w:rsidP="00862CD3">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318B8450" w14:textId="5E3A8FB1" w:rsidR="00862CD3" w:rsidRPr="000E41F5" w:rsidRDefault="00862CD3" w:rsidP="00862CD3">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862CD3" w:rsidRPr="000E41F5" w14:paraId="6E0D89BD" w14:textId="77777777" w:rsidTr="0AEB59B1">
        <w:trPr>
          <w:trHeight w:val="1966"/>
        </w:trPr>
        <w:tc>
          <w:tcPr>
            <w:tcW w:w="697" w:type="dxa"/>
            <w:shd w:val="clear" w:color="auto" w:fill="auto"/>
            <w:vAlign w:val="center"/>
          </w:tcPr>
          <w:p w14:paraId="41FAB626" w14:textId="2B9B469E" w:rsidR="00862CD3" w:rsidRPr="00B34701" w:rsidRDefault="00862CD3" w:rsidP="00862CD3">
            <w:pPr>
              <w:spacing w:after="0"/>
              <w:jc w:val="center"/>
              <w:rPr>
                <w:rFonts w:ascii="Exo 2" w:hAnsi="Exo 2" w:cstheme="minorHAnsi"/>
                <w:color w:val="000000"/>
                <w:szCs w:val="22"/>
              </w:rPr>
            </w:pPr>
            <w:r w:rsidRPr="00B34701">
              <w:rPr>
                <w:rFonts w:ascii="Exo 2" w:hAnsi="Exo 2" w:cstheme="minorHAnsi"/>
                <w:color w:val="000000"/>
                <w:szCs w:val="22"/>
              </w:rPr>
              <w:t>12</w:t>
            </w:r>
          </w:p>
        </w:tc>
        <w:tc>
          <w:tcPr>
            <w:tcW w:w="2093" w:type="dxa"/>
            <w:shd w:val="clear" w:color="auto" w:fill="auto"/>
            <w:vAlign w:val="center"/>
          </w:tcPr>
          <w:p w14:paraId="4A2A99FC" w14:textId="086087EA" w:rsidR="00862CD3" w:rsidRPr="000E41F5" w:rsidRDefault="00862CD3" w:rsidP="00862CD3">
            <w:pPr>
              <w:spacing w:after="0"/>
              <w:jc w:val="center"/>
              <w:rPr>
                <w:rFonts w:ascii="Exo 2" w:hAnsi="Exo 2" w:cstheme="minorHAnsi"/>
                <w:color w:val="000000"/>
                <w:szCs w:val="22"/>
              </w:rPr>
            </w:pPr>
            <w:r>
              <w:rPr>
                <w:rFonts w:ascii="Exo 2" w:hAnsi="Exo 2" w:cs="Calibri"/>
                <w:color w:val="000000"/>
                <w:szCs w:val="22"/>
              </w:rPr>
              <w:t>Alkaline Battery 9 Volts</w:t>
            </w:r>
          </w:p>
        </w:tc>
        <w:tc>
          <w:tcPr>
            <w:tcW w:w="3330" w:type="dxa"/>
            <w:vAlign w:val="center"/>
          </w:tcPr>
          <w:p w14:paraId="5F622BA4" w14:textId="7A4AD9AC" w:rsidR="00862CD3" w:rsidRPr="000E41F5" w:rsidRDefault="00862CD3" w:rsidP="00862CD3">
            <w:pPr>
              <w:pStyle w:val="NoSpacing"/>
              <w:rPr>
                <w:rFonts w:ascii="Exo 2" w:hAnsi="Exo 2" w:cstheme="minorHAnsi"/>
                <w:color w:val="000000"/>
                <w:szCs w:val="22"/>
              </w:rPr>
            </w:pPr>
            <w:r>
              <w:rPr>
                <w:rFonts w:ascii="Exo 2" w:hAnsi="Exo 2" w:cs="Calibri"/>
                <w:color w:val="000000"/>
                <w:szCs w:val="22"/>
              </w:rPr>
              <w:t>- alkaline battery 9 Volts</w:t>
            </w:r>
            <w:r>
              <w:rPr>
                <w:rFonts w:ascii="Exo 2" w:hAnsi="Exo 2" w:cs="Calibri"/>
                <w:color w:val="000000"/>
                <w:szCs w:val="22"/>
              </w:rPr>
              <w:br/>
              <w:t>- long-lasting: 48-75 hours usage</w:t>
            </w:r>
            <w:r>
              <w:rPr>
                <w:rFonts w:ascii="Exo 2" w:hAnsi="Exo 2" w:cs="Calibri"/>
                <w:color w:val="000000"/>
                <w:szCs w:val="22"/>
              </w:rPr>
              <w:br/>
              <w:t>- suitable for any medical equipment</w:t>
            </w:r>
          </w:p>
        </w:tc>
        <w:tc>
          <w:tcPr>
            <w:tcW w:w="981" w:type="dxa"/>
            <w:shd w:val="clear" w:color="auto" w:fill="auto"/>
            <w:vAlign w:val="center"/>
          </w:tcPr>
          <w:p w14:paraId="28F01AB7" w14:textId="248D8822"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PC</w:t>
            </w:r>
          </w:p>
        </w:tc>
        <w:tc>
          <w:tcPr>
            <w:tcW w:w="1737" w:type="dxa"/>
            <w:shd w:val="clear" w:color="auto" w:fill="auto"/>
            <w:vAlign w:val="center"/>
          </w:tcPr>
          <w:p w14:paraId="3EB43E8F" w14:textId="64AC4283"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1,300</w:t>
            </w:r>
          </w:p>
        </w:tc>
        <w:tc>
          <w:tcPr>
            <w:tcW w:w="1591" w:type="dxa"/>
            <w:shd w:val="clear" w:color="auto" w:fill="auto"/>
            <w:vAlign w:val="center"/>
          </w:tcPr>
          <w:p w14:paraId="6D3A5D48" w14:textId="2A77AB56" w:rsidR="00862CD3" w:rsidRPr="000E41F5" w:rsidRDefault="00862CD3" w:rsidP="00862CD3">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73198F76" w14:textId="4BF4D470" w:rsidR="00862CD3" w:rsidRPr="000E41F5" w:rsidRDefault="00862CD3" w:rsidP="00862CD3">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36A188E5" w14:textId="0A86B07F" w:rsidR="00862CD3" w:rsidRPr="000E41F5" w:rsidRDefault="00862CD3" w:rsidP="00862CD3">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862CD3" w:rsidRPr="000E41F5" w14:paraId="54375759" w14:textId="77777777" w:rsidTr="00B34701">
        <w:trPr>
          <w:trHeight w:val="3689"/>
        </w:trPr>
        <w:tc>
          <w:tcPr>
            <w:tcW w:w="697" w:type="dxa"/>
            <w:shd w:val="clear" w:color="auto" w:fill="auto"/>
            <w:vAlign w:val="center"/>
          </w:tcPr>
          <w:p w14:paraId="3DB90DF2" w14:textId="6B848E0C" w:rsidR="00862CD3" w:rsidRPr="00B34701" w:rsidRDefault="00862CD3" w:rsidP="00862CD3">
            <w:pPr>
              <w:spacing w:after="0"/>
              <w:jc w:val="center"/>
              <w:rPr>
                <w:rFonts w:ascii="Exo 2" w:hAnsi="Exo 2" w:cstheme="minorHAnsi"/>
                <w:color w:val="000000"/>
                <w:szCs w:val="22"/>
              </w:rPr>
            </w:pPr>
            <w:r w:rsidRPr="00B34701">
              <w:rPr>
                <w:rFonts w:ascii="Exo 2" w:hAnsi="Exo 2" w:cstheme="minorHAnsi"/>
                <w:color w:val="000000"/>
                <w:szCs w:val="22"/>
              </w:rPr>
              <w:lastRenderedPageBreak/>
              <w:t>13</w:t>
            </w:r>
          </w:p>
        </w:tc>
        <w:tc>
          <w:tcPr>
            <w:tcW w:w="2093" w:type="dxa"/>
            <w:shd w:val="clear" w:color="auto" w:fill="auto"/>
            <w:vAlign w:val="center"/>
          </w:tcPr>
          <w:p w14:paraId="7F58DF11" w14:textId="3F808457" w:rsidR="00862CD3" w:rsidRPr="000E41F5" w:rsidRDefault="00862CD3" w:rsidP="00862CD3">
            <w:pPr>
              <w:spacing w:after="0"/>
              <w:jc w:val="center"/>
              <w:rPr>
                <w:rFonts w:ascii="Exo 2" w:hAnsi="Exo 2" w:cstheme="minorHAnsi"/>
                <w:color w:val="000000"/>
                <w:szCs w:val="22"/>
              </w:rPr>
            </w:pPr>
            <w:r>
              <w:rPr>
                <w:rFonts w:ascii="Exo 2" w:hAnsi="Exo 2" w:cs="Calibri"/>
                <w:color w:val="000000"/>
                <w:szCs w:val="22"/>
              </w:rPr>
              <w:t>Alkaline Battery 1.5 Volts Size: D</w:t>
            </w:r>
          </w:p>
        </w:tc>
        <w:tc>
          <w:tcPr>
            <w:tcW w:w="3330" w:type="dxa"/>
            <w:vAlign w:val="center"/>
          </w:tcPr>
          <w:p w14:paraId="0F728D6F" w14:textId="4061D4E6" w:rsidR="00862CD3" w:rsidRPr="000E41F5" w:rsidRDefault="00862CD3" w:rsidP="00862CD3">
            <w:pPr>
              <w:pStyle w:val="NoSpacing"/>
              <w:rPr>
                <w:rFonts w:ascii="Exo 2" w:hAnsi="Exo 2" w:cstheme="minorHAnsi"/>
                <w:color w:val="000000"/>
                <w:szCs w:val="22"/>
              </w:rPr>
            </w:pPr>
            <w:r>
              <w:rPr>
                <w:rFonts w:ascii="Exo 2" w:hAnsi="Exo 2" w:cs="Calibri"/>
                <w:color w:val="000000"/>
                <w:szCs w:val="22"/>
              </w:rPr>
              <w:t>- alkaline battery 1.5 Volts Size: D</w:t>
            </w:r>
            <w:r>
              <w:rPr>
                <w:rFonts w:ascii="Exo 2" w:hAnsi="Exo 2" w:cs="Calibri"/>
                <w:color w:val="000000"/>
                <w:szCs w:val="22"/>
              </w:rPr>
              <w:br/>
              <w:t>- long-lasting: 48-75 hours usage</w:t>
            </w:r>
            <w:r>
              <w:rPr>
                <w:rFonts w:ascii="Exo 2" w:hAnsi="Exo 2" w:cs="Calibri"/>
                <w:color w:val="000000"/>
                <w:szCs w:val="22"/>
              </w:rPr>
              <w:br/>
              <w:t>- suitable for any medical equipment</w:t>
            </w:r>
          </w:p>
        </w:tc>
        <w:tc>
          <w:tcPr>
            <w:tcW w:w="981" w:type="dxa"/>
            <w:shd w:val="clear" w:color="auto" w:fill="auto"/>
            <w:vAlign w:val="center"/>
          </w:tcPr>
          <w:p w14:paraId="47D07BC6" w14:textId="0431467D"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PC</w:t>
            </w:r>
          </w:p>
        </w:tc>
        <w:tc>
          <w:tcPr>
            <w:tcW w:w="1737" w:type="dxa"/>
            <w:shd w:val="clear" w:color="auto" w:fill="auto"/>
            <w:vAlign w:val="center"/>
          </w:tcPr>
          <w:p w14:paraId="19B79A87" w14:textId="7169CF19"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3,300</w:t>
            </w:r>
          </w:p>
        </w:tc>
        <w:tc>
          <w:tcPr>
            <w:tcW w:w="1591" w:type="dxa"/>
            <w:shd w:val="clear" w:color="auto" w:fill="auto"/>
            <w:vAlign w:val="center"/>
          </w:tcPr>
          <w:p w14:paraId="74E7151C" w14:textId="6EBEDA52" w:rsidR="00862CD3" w:rsidRPr="000E41F5" w:rsidRDefault="00862CD3" w:rsidP="00862CD3">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6021D47F" w14:textId="2ACA7061" w:rsidR="00862CD3" w:rsidRPr="000E41F5" w:rsidRDefault="00862CD3" w:rsidP="00862CD3">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0CE1F9C3" w14:textId="334604FE" w:rsidR="00862CD3" w:rsidRPr="000E41F5" w:rsidRDefault="00862CD3" w:rsidP="00862CD3">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862CD3" w:rsidRPr="000E41F5" w14:paraId="4F0BC89B" w14:textId="77777777" w:rsidTr="00B34701">
        <w:trPr>
          <w:trHeight w:val="2159"/>
        </w:trPr>
        <w:tc>
          <w:tcPr>
            <w:tcW w:w="697" w:type="dxa"/>
            <w:shd w:val="clear" w:color="auto" w:fill="auto"/>
            <w:vAlign w:val="center"/>
          </w:tcPr>
          <w:p w14:paraId="1BB7E88C" w14:textId="10E109A8" w:rsidR="00862CD3" w:rsidRPr="00B34701" w:rsidRDefault="00862CD3" w:rsidP="00862CD3">
            <w:pPr>
              <w:spacing w:after="0"/>
              <w:jc w:val="center"/>
              <w:rPr>
                <w:rFonts w:ascii="Exo 2" w:hAnsi="Exo 2" w:cstheme="minorHAnsi"/>
                <w:color w:val="000000"/>
                <w:szCs w:val="22"/>
              </w:rPr>
            </w:pPr>
            <w:r w:rsidRPr="00B34701">
              <w:rPr>
                <w:rFonts w:ascii="Exo 2" w:hAnsi="Exo 2" w:cstheme="minorHAnsi"/>
                <w:color w:val="000000"/>
                <w:szCs w:val="22"/>
              </w:rPr>
              <w:t>14</w:t>
            </w:r>
          </w:p>
        </w:tc>
        <w:tc>
          <w:tcPr>
            <w:tcW w:w="2093" w:type="dxa"/>
            <w:shd w:val="clear" w:color="auto" w:fill="auto"/>
            <w:vAlign w:val="center"/>
          </w:tcPr>
          <w:p w14:paraId="79610997" w14:textId="033AD9F0" w:rsidR="00862CD3" w:rsidRPr="000E41F5" w:rsidRDefault="00862CD3" w:rsidP="00862CD3">
            <w:pPr>
              <w:spacing w:after="0"/>
              <w:jc w:val="center"/>
              <w:rPr>
                <w:rFonts w:ascii="Exo 2" w:hAnsi="Exo 2" w:cstheme="minorHAnsi"/>
                <w:color w:val="000000"/>
                <w:szCs w:val="22"/>
              </w:rPr>
            </w:pPr>
            <w:r>
              <w:rPr>
                <w:rFonts w:ascii="Exo 2" w:hAnsi="Exo 2" w:cs="Calibri"/>
                <w:color w:val="000000"/>
                <w:szCs w:val="22"/>
              </w:rPr>
              <w:t>Alkaline Battery 1.5 Volts Size: C</w:t>
            </w:r>
          </w:p>
        </w:tc>
        <w:tc>
          <w:tcPr>
            <w:tcW w:w="3330" w:type="dxa"/>
            <w:vAlign w:val="center"/>
          </w:tcPr>
          <w:p w14:paraId="1AB9D1AE" w14:textId="03C77660" w:rsidR="00862CD3" w:rsidRPr="000E41F5" w:rsidRDefault="00862CD3" w:rsidP="00862CD3">
            <w:pPr>
              <w:pStyle w:val="NoSpacing"/>
              <w:rPr>
                <w:rFonts w:ascii="Exo 2" w:hAnsi="Exo 2" w:cstheme="minorHAnsi"/>
                <w:color w:val="000000"/>
                <w:szCs w:val="22"/>
              </w:rPr>
            </w:pPr>
            <w:r>
              <w:rPr>
                <w:rFonts w:ascii="Exo 2" w:hAnsi="Exo 2" w:cs="Calibri"/>
                <w:color w:val="000000"/>
                <w:szCs w:val="22"/>
              </w:rPr>
              <w:t>- alkaline battery 1.5 Volts Size: C</w:t>
            </w:r>
            <w:r>
              <w:rPr>
                <w:rFonts w:ascii="Exo 2" w:hAnsi="Exo 2" w:cs="Calibri"/>
                <w:color w:val="000000"/>
                <w:szCs w:val="22"/>
              </w:rPr>
              <w:br/>
              <w:t>- long-lasting: 48-75 hours usage</w:t>
            </w:r>
            <w:r>
              <w:rPr>
                <w:rFonts w:ascii="Exo 2" w:hAnsi="Exo 2" w:cs="Calibri"/>
                <w:color w:val="000000"/>
                <w:szCs w:val="22"/>
              </w:rPr>
              <w:br/>
              <w:t>- suitable for any medical equipment</w:t>
            </w:r>
          </w:p>
        </w:tc>
        <w:tc>
          <w:tcPr>
            <w:tcW w:w="981" w:type="dxa"/>
            <w:shd w:val="clear" w:color="auto" w:fill="auto"/>
            <w:vAlign w:val="center"/>
          </w:tcPr>
          <w:p w14:paraId="5DB0FAE0" w14:textId="1614FE79"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PC</w:t>
            </w:r>
          </w:p>
        </w:tc>
        <w:tc>
          <w:tcPr>
            <w:tcW w:w="1737" w:type="dxa"/>
            <w:shd w:val="clear" w:color="auto" w:fill="auto"/>
            <w:vAlign w:val="center"/>
          </w:tcPr>
          <w:p w14:paraId="75C056EF" w14:textId="3E7317E7"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2,800</w:t>
            </w:r>
          </w:p>
        </w:tc>
        <w:tc>
          <w:tcPr>
            <w:tcW w:w="1591" w:type="dxa"/>
            <w:shd w:val="clear" w:color="auto" w:fill="auto"/>
            <w:vAlign w:val="center"/>
          </w:tcPr>
          <w:p w14:paraId="5718A4A1" w14:textId="2BBD2C1C" w:rsidR="00862CD3" w:rsidRPr="000E41F5" w:rsidRDefault="00862CD3" w:rsidP="00862CD3">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6770A5C7" w14:textId="1352082A" w:rsidR="00862CD3" w:rsidRPr="000E41F5" w:rsidRDefault="00862CD3" w:rsidP="00862CD3">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6794B5B5" w14:textId="4D0FEC81" w:rsidR="00862CD3" w:rsidRPr="000E41F5" w:rsidRDefault="00862CD3" w:rsidP="00862CD3">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862CD3" w:rsidRPr="000E41F5" w14:paraId="64A9BE53" w14:textId="77777777" w:rsidTr="0AEB59B1">
        <w:trPr>
          <w:trHeight w:val="1966"/>
        </w:trPr>
        <w:tc>
          <w:tcPr>
            <w:tcW w:w="697" w:type="dxa"/>
            <w:shd w:val="clear" w:color="auto" w:fill="auto"/>
            <w:vAlign w:val="center"/>
          </w:tcPr>
          <w:p w14:paraId="2B12B11F" w14:textId="0B45B1A3" w:rsidR="00862CD3" w:rsidRPr="00B34701" w:rsidRDefault="00862CD3" w:rsidP="00862CD3">
            <w:pPr>
              <w:spacing w:after="0"/>
              <w:jc w:val="center"/>
              <w:rPr>
                <w:rFonts w:ascii="Exo 2" w:hAnsi="Exo 2" w:cstheme="minorHAnsi"/>
                <w:color w:val="000000"/>
                <w:szCs w:val="22"/>
              </w:rPr>
            </w:pPr>
            <w:r w:rsidRPr="00B34701">
              <w:rPr>
                <w:rFonts w:ascii="Exo 2" w:hAnsi="Exo 2" w:cstheme="minorHAnsi"/>
                <w:color w:val="000000"/>
                <w:szCs w:val="22"/>
              </w:rPr>
              <w:t>15</w:t>
            </w:r>
          </w:p>
        </w:tc>
        <w:tc>
          <w:tcPr>
            <w:tcW w:w="2093" w:type="dxa"/>
            <w:shd w:val="clear" w:color="auto" w:fill="auto"/>
            <w:vAlign w:val="center"/>
          </w:tcPr>
          <w:p w14:paraId="0721B4CD" w14:textId="6068CD19" w:rsidR="00862CD3" w:rsidRPr="000E41F5" w:rsidRDefault="00862CD3" w:rsidP="00862CD3">
            <w:pPr>
              <w:spacing w:after="0"/>
              <w:jc w:val="center"/>
              <w:rPr>
                <w:rFonts w:ascii="Exo 2" w:hAnsi="Exo 2" w:cstheme="minorHAnsi"/>
                <w:color w:val="000000"/>
                <w:szCs w:val="22"/>
              </w:rPr>
            </w:pPr>
            <w:r>
              <w:rPr>
                <w:rFonts w:ascii="Exo 2" w:hAnsi="Exo 2" w:cs="Calibri"/>
                <w:color w:val="000000"/>
                <w:szCs w:val="22"/>
              </w:rPr>
              <w:t>Alkaline Battery 1.5 Volts Size: AA</w:t>
            </w:r>
          </w:p>
        </w:tc>
        <w:tc>
          <w:tcPr>
            <w:tcW w:w="3330" w:type="dxa"/>
            <w:vAlign w:val="center"/>
          </w:tcPr>
          <w:p w14:paraId="3321DB57" w14:textId="2F9127E0" w:rsidR="00862CD3" w:rsidRPr="000E41F5" w:rsidRDefault="00862CD3" w:rsidP="00862CD3">
            <w:pPr>
              <w:pStyle w:val="NoSpacing"/>
              <w:rPr>
                <w:rFonts w:ascii="Exo 2" w:hAnsi="Exo 2" w:cstheme="minorHAnsi"/>
                <w:color w:val="000000"/>
                <w:szCs w:val="22"/>
              </w:rPr>
            </w:pPr>
            <w:r>
              <w:rPr>
                <w:rFonts w:ascii="Exo 2" w:hAnsi="Exo 2" w:cs="Calibri"/>
                <w:color w:val="000000"/>
                <w:szCs w:val="22"/>
              </w:rPr>
              <w:t>- alkaline battery 1.5 Volts Size: AA</w:t>
            </w:r>
            <w:r>
              <w:rPr>
                <w:rFonts w:ascii="Exo 2" w:hAnsi="Exo 2" w:cs="Calibri"/>
                <w:color w:val="000000"/>
                <w:szCs w:val="22"/>
              </w:rPr>
              <w:br/>
              <w:t>- long-lasting: 48-75 hours usage</w:t>
            </w:r>
            <w:r>
              <w:rPr>
                <w:rFonts w:ascii="Exo 2" w:hAnsi="Exo 2" w:cs="Calibri"/>
                <w:color w:val="000000"/>
                <w:szCs w:val="22"/>
              </w:rPr>
              <w:br/>
              <w:t>- suitable for any medical equipment</w:t>
            </w:r>
          </w:p>
        </w:tc>
        <w:tc>
          <w:tcPr>
            <w:tcW w:w="981" w:type="dxa"/>
            <w:shd w:val="clear" w:color="auto" w:fill="auto"/>
            <w:vAlign w:val="center"/>
          </w:tcPr>
          <w:p w14:paraId="7F98D2AA" w14:textId="6EB39683"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PC</w:t>
            </w:r>
          </w:p>
        </w:tc>
        <w:tc>
          <w:tcPr>
            <w:tcW w:w="1737" w:type="dxa"/>
            <w:shd w:val="clear" w:color="auto" w:fill="auto"/>
            <w:vAlign w:val="center"/>
          </w:tcPr>
          <w:p w14:paraId="16768D7F" w14:textId="7AA20D22"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12,400</w:t>
            </w:r>
          </w:p>
        </w:tc>
        <w:tc>
          <w:tcPr>
            <w:tcW w:w="1591" w:type="dxa"/>
            <w:shd w:val="clear" w:color="auto" w:fill="auto"/>
            <w:vAlign w:val="center"/>
          </w:tcPr>
          <w:p w14:paraId="7EE4C22A" w14:textId="159D94A2" w:rsidR="00862CD3" w:rsidRPr="000E41F5" w:rsidRDefault="00862CD3" w:rsidP="00862CD3">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28F9B92C" w14:textId="595BBCE7" w:rsidR="00862CD3" w:rsidRPr="000E41F5" w:rsidRDefault="00862CD3" w:rsidP="00862CD3">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0F41A6D4" w14:textId="2F6AD0A5" w:rsidR="00862CD3" w:rsidRPr="000E41F5" w:rsidRDefault="00862CD3" w:rsidP="00862CD3">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862CD3" w:rsidRPr="000E41F5" w14:paraId="7CD19673" w14:textId="77777777" w:rsidTr="0AEB59B1">
        <w:trPr>
          <w:trHeight w:val="1966"/>
        </w:trPr>
        <w:tc>
          <w:tcPr>
            <w:tcW w:w="697" w:type="dxa"/>
            <w:shd w:val="clear" w:color="auto" w:fill="auto"/>
            <w:vAlign w:val="center"/>
          </w:tcPr>
          <w:p w14:paraId="0C495E0C" w14:textId="57605BFE" w:rsidR="00862CD3" w:rsidRPr="000E41F5" w:rsidRDefault="00862CD3" w:rsidP="00862CD3">
            <w:pPr>
              <w:spacing w:after="0"/>
              <w:jc w:val="center"/>
              <w:rPr>
                <w:rFonts w:ascii="Exo 2" w:hAnsi="Exo 2" w:cstheme="minorHAnsi"/>
                <w:color w:val="000000"/>
                <w:szCs w:val="22"/>
              </w:rPr>
            </w:pPr>
            <w:r w:rsidRPr="00B34701">
              <w:rPr>
                <w:rFonts w:ascii="Exo 2" w:hAnsi="Exo 2" w:cstheme="minorHAnsi"/>
                <w:color w:val="000000"/>
                <w:szCs w:val="22"/>
              </w:rPr>
              <w:lastRenderedPageBreak/>
              <w:t>16</w:t>
            </w:r>
          </w:p>
        </w:tc>
        <w:tc>
          <w:tcPr>
            <w:tcW w:w="2093" w:type="dxa"/>
            <w:shd w:val="clear" w:color="auto" w:fill="auto"/>
            <w:vAlign w:val="center"/>
          </w:tcPr>
          <w:p w14:paraId="75A99B44" w14:textId="35DEC0C5" w:rsidR="00862CD3" w:rsidRPr="000E41F5" w:rsidRDefault="00862CD3" w:rsidP="00862CD3">
            <w:pPr>
              <w:spacing w:after="0"/>
              <w:jc w:val="center"/>
              <w:rPr>
                <w:rFonts w:ascii="Exo 2" w:hAnsi="Exo 2" w:cstheme="minorHAnsi"/>
                <w:color w:val="000000"/>
                <w:szCs w:val="22"/>
              </w:rPr>
            </w:pPr>
            <w:r>
              <w:rPr>
                <w:rFonts w:ascii="Exo 2" w:hAnsi="Exo 2" w:cs="Calibri"/>
                <w:color w:val="000000"/>
                <w:szCs w:val="22"/>
              </w:rPr>
              <w:t>Alkaline Battery 1.5 Volts Size: AAA</w:t>
            </w:r>
          </w:p>
        </w:tc>
        <w:tc>
          <w:tcPr>
            <w:tcW w:w="3330" w:type="dxa"/>
            <w:vAlign w:val="center"/>
          </w:tcPr>
          <w:p w14:paraId="06B686A7" w14:textId="3D96234D" w:rsidR="00862CD3" w:rsidRPr="000E41F5" w:rsidRDefault="00862CD3" w:rsidP="00862CD3">
            <w:pPr>
              <w:pStyle w:val="NoSpacing"/>
              <w:rPr>
                <w:rFonts w:ascii="Exo 2" w:hAnsi="Exo 2" w:cstheme="minorHAnsi"/>
                <w:color w:val="000000"/>
                <w:szCs w:val="22"/>
              </w:rPr>
            </w:pPr>
            <w:r>
              <w:rPr>
                <w:rFonts w:ascii="Exo 2" w:hAnsi="Exo 2" w:cs="Calibri"/>
                <w:color w:val="000000"/>
                <w:szCs w:val="22"/>
              </w:rPr>
              <w:t>- alkaline battery 1.5 Volts Size: AAA</w:t>
            </w:r>
            <w:r>
              <w:rPr>
                <w:rFonts w:ascii="Exo 2" w:hAnsi="Exo 2" w:cs="Calibri"/>
                <w:color w:val="000000"/>
                <w:szCs w:val="22"/>
              </w:rPr>
              <w:br/>
              <w:t>- long-lasting: 48-75 hours usage</w:t>
            </w:r>
            <w:r>
              <w:rPr>
                <w:rFonts w:ascii="Exo 2" w:hAnsi="Exo 2" w:cs="Calibri"/>
                <w:color w:val="000000"/>
                <w:szCs w:val="22"/>
              </w:rPr>
              <w:br/>
              <w:t>- suitable for any medical equipment</w:t>
            </w:r>
          </w:p>
        </w:tc>
        <w:tc>
          <w:tcPr>
            <w:tcW w:w="981" w:type="dxa"/>
            <w:shd w:val="clear" w:color="auto" w:fill="auto"/>
            <w:vAlign w:val="center"/>
          </w:tcPr>
          <w:p w14:paraId="23586D64" w14:textId="43D523BA"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PC</w:t>
            </w:r>
          </w:p>
        </w:tc>
        <w:tc>
          <w:tcPr>
            <w:tcW w:w="1737" w:type="dxa"/>
            <w:shd w:val="clear" w:color="auto" w:fill="auto"/>
            <w:vAlign w:val="center"/>
          </w:tcPr>
          <w:p w14:paraId="12695C10" w14:textId="62C87FD8"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9,200</w:t>
            </w:r>
          </w:p>
        </w:tc>
        <w:tc>
          <w:tcPr>
            <w:tcW w:w="1591" w:type="dxa"/>
            <w:shd w:val="clear" w:color="auto" w:fill="auto"/>
            <w:vAlign w:val="center"/>
          </w:tcPr>
          <w:p w14:paraId="6EFD9745" w14:textId="40E04711" w:rsidR="00862CD3" w:rsidRPr="000E41F5" w:rsidRDefault="00862CD3" w:rsidP="00862CD3">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11A11A85" w14:textId="77133608" w:rsidR="00862CD3" w:rsidRPr="000E41F5" w:rsidRDefault="00862CD3" w:rsidP="00862CD3">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6C831BE2" w14:textId="370CCF76" w:rsidR="00862CD3" w:rsidRPr="000E41F5" w:rsidRDefault="00862CD3" w:rsidP="00862CD3">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862CD3" w:rsidRPr="000E41F5" w14:paraId="7AA39DE4" w14:textId="77777777" w:rsidTr="00862CD3">
        <w:trPr>
          <w:trHeight w:val="1709"/>
        </w:trPr>
        <w:tc>
          <w:tcPr>
            <w:tcW w:w="697" w:type="dxa"/>
            <w:shd w:val="clear" w:color="auto" w:fill="auto"/>
            <w:vAlign w:val="center"/>
          </w:tcPr>
          <w:p w14:paraId="67596351" w14:textId="13561951" w:rsidR="00862CD3" w:rsidRPr="000E41F5" w:rsidRDefault="00862CD3" w:rsidP="00862CD3">
            <w:pPr>
              <w:spacing w:after="0"/>
              <w:jc w:val="center"/>
              <w:rPr>
                <w:rFonts w:ascii="Exo 2" w:hAnsi="Exo 2" w:cstheme="minorHAnsi"/>
                <w:color w:val="000000"/>
                <w:szCs w:val="22"/>
              </w:rPr>
            </w:pPr>
            <w:r w:rsidRPr="00B34701">
              <w:rPr>
                <w:rFonts w:ascii="Exo 2" w:hAnsi="Exo 2" w:cstheme="minorHAnsi"/>
                <w:color w:val="000000"/>
                <w:szCs w:val="22"/>
              </w:rPr>
              <w:t>17</w:t>
            </w:r>
          </w:p>
        </w:tc>
        <w:tc>
          <w:tcPr>
            <w:tcW w:w="2093" w:type="dxa"/>
            <w:shd w:val="clear" w:color="auto" w:fill="auto"/>
            <w:vAlign w:val="center"/>
          </w:tcPr>
          <w:p w14:paraId="6B4400ED" w14:textId="40DD632D" w:rsidR="00862CD3" w:rsidRPr="000E41F5" w:rsidRDefault="00862CD3" w:rsidP="00862CD3">
            <w:pPr>
              <w:spacing w:after="0"/>
              <w:jc w:val="center"/>
              <w:rPr>
                <w:rFonts w:ascii="Exo 2" w:hAnsi="Exo 2" w:cstheme="minorHAnsi"/>
                <w:color w:val="000000"/>
                <w:szCs w:val="22"/>
              </w:rPr>
            </w:pPr>
            <w:r>
              <w:rPr>
                <w:rFonts w:ascii="Exo 2" w:hAnsi="Exo 2" w:cs="Calibri"/>
                <w:color w:val="000000"/>
                <w:szCs w:val="22"/>
              </w:rPr>
              <w:t>Cervical Collar Hard Size: Large</w:t>
            </w:r>
          </w:p>
        </w:tc>
        <w:tc>
          <w:tcPr>
            <w:tcW w:w="3330" w:type="dxa"/>
            <w:vAlign w:val="center"/>
          </w:tcPr>
          <w:p w14:paraId="2AE47085" w14:textId="0ABF6E70" w:rsidR="00862CD3" w:rsidRPr="000E41F5" w:rsidRDefault="00862CD3" w:rsidP="00862CD3">
            <w:pPr>
              <w:pStyle w:val="NoSpacing"/>
              <w:rPr>
                <w:rFonts w:ascii="Exo 2" w:hAnsi="Exo 2" w:cstheme="minorHAnsi"/>
                <w:color w:val="000000"/>
                <w:szCs w:val="22"/>
              </w:rPr>
            </w:pPr>
            <w:r>
              <w:rPr>
                <w:rFonts w:ascii="Exo 2" w:hAnsi="Exo 2" w:cs="Calibri"/>
                <w:color w:val="000000"/>
                <w:szCs w:val="22"/>
              </w:rPr>
              <w:t>- plastic type cervical collars</w:t>
            </w:r>
            <w:r>
              <w:rPr>
                <w:rFonts w:ascii="Exo 2" w:hAnsi="Exo 2" w:cs="Calibri"/>
                <w:color w:val="000000"/>
                <w:szCs w:val="22"/>
              </w:rPr>
              <w:br/>
              <w:t>- designed to use in the treatment of neck strains and sprains by restricting movement of the cervical vertebrae</w:t>
            </w:r>
            <w:r>
              <w:rPr>
                <w:rFonts w:ascii="Exo 2" w:hAnsi="Exo 2" w:cs="Calibri"/>
                <w:color w:val="000000"/>
                <w:szCs w:val="22"/>
              </w:rPr>
              <w:br/>
              <w:t>- sturdy, low density PE sheet edged top and bottom with PVC leather covered foam padding</w:t>
            </w:r>
            <w:r>
              <w:rPr>
                <w:rFonts w:ascii="Exo 2" w:hAnsi="Exo 2" w:cs="Calibri"/>
                <w:color w:val="000000"/>
                <w:szCs w:val="22"/>
              </w:rPr>
              <w:br/>
              <w:t>- perforated for excellent air ventilation</w:t>
            </w:r>
            <w:r>
              <w:rPr>
                <w:rFonts w:ascii="Exo 2" w:hAnsi="Exo 2" w:cs="Calibri"/>
                <w:color w:val="000000"/>
                <w:szCs w:val="22"/>
              </w:rPr>
              <w:br/>
              <w:t>- contact closure for easy fit and adjustment</w:t>
            </w:r>
            <w:r>
              <w:rPr>
                <w:rFonts w:ascii="Exo 2" w:hAnsi="Exo 2" w:cs="Calibri"/>
                <w:color w:val="000000"/>
                <w:szCs w:val="22"/>
              </w:rPr>
              <w:br/>
              <w:t>- two-piece structure</w:t>
            </w:r>
            <w:r>
              <w:rPr>
                <w:rFonts w:ascii="Exo 2" w:hAnsi="Exo 2" w:cs="Calibri"/>
                <w:color w:val="000000"/>
                <w:szCs w:val="22"/>
              </w:rPr>
              <w:br/>
              <w:t>- size large: 10cm (w) x 58.5cm (l)</w:t>
            </w:r>
          </w:p>
        </w:tc>
        <w:tc>
          <w:tcPr>
            <w:tcW w:w="981" w:type="dxa"/>
            <w:shd w:val="clear" w:color="auto" w:fill="auto"/>
            <w:vAlign w:val="center"/>
          </w:tcPr>
          <w:p w14:paraId="18BD71DD" w14:textId="15DCFF6C"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PC</w:t>
            </w:r>
          </w:p>
        </w:tc>
        <w:tc>
          <w:tcPr>
            <w:tcW w:w="1737" w:type="dxa"/>
            <w:shd w:val="clear" w:color="auto" w:fill="auto"/>
            <w:vAlign w:val="center"/>
          </w:tcPr>
          <w:p w14:paraId="36C5F311" w14:textId="5A3FA16F"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100</w:t>
            </w:r>
          </w:p>
        </w:tc>
        <w:tc>
          <w:tcPr>
            <w:tcW w:w="1591" w:type="dxa"/>
            <w:shd w:val="clear" w:color="auto" w:fill="auto"/>
            <w:vAlign w:val="center"/>
          </w:tcPr>
          <w:p w14:paraId="630AAD76" w14:textId="017FB3C5" w:rsidR="00862CD3" w:rsidRPr="000E41F5" w:rsidRDefault="00862CD3" w:rsidP="00862CD3">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2BAD835A" w14:textId="1B202E23" w:rsidR="00862CD3" w:rsidRPr="000E41F5" w:rsidRDefault="00862CD3" w:rsidP="00862CD3">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3A94D45C" w14:textId="3C96B694" w:rsidR="00862CD3" w:rsidRPr="000E41F5" w:rsidRDefault="00862CD3" w:rsidP="00862CD3">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862CD3" w:rsidRPr="000E41F5" w14:paraId="499942A3" w14:textId="77777777" w:rsidTr="0AEB59B1">
        <w:trPr>
          <w:trHeight w:val="1966"/>
        </w:trPr>
        <w:tc>
          <w:tcPr>
            <w:tcW w:w="697" w:type="dxa"/>
            <w:shd w:val="clear" w:color="auto" w:fill="auto"/>
            <w:vAlign w:val="center"/>
          </w:tcPr>
          <w:p w14:paraId="47F270E8" w14:textId="156F669C" w:rsidR="00862CD3" w:rsidRPr="000E41F5" w:rsidRDefault="00862CD3" w:rsidP="00862CD3">
            <w:pPr>
              <w:spacing w:after="0"/>
              <w:jc w:val="center"/>
              <w:rPr>
                <w:rFonts w:ascii="Exo 2" w:hAnsi="Exo 2" w:cstheme="minorHAnsi"/>
                <w:color w:val="000000"/>
                <w:szCs w:val="22"/>
              </w:rPr>
            </w:pPr>
            <w:r w:rsidRPr="00B34701">
              <w:rPr>
                <w:rFonts w:ascii="Exo 2" w:hAnsi="Exo 2" w:cstheme="minorHAnsi"/>
                <w:color w:val="000000"/>
                <w:szCs w:val="22"/>
              </w:rPr>
              <w:t>18</w:t>
            </w:r>
          </w:p>
        </w:tc>
        <w:tc>
          <w:tcPr>
            <w:tcW w:w="2093" w:type="dxa"/>
            <w:shd w:val="clear" w:color="auto" w:fill="auto"/>
            <w:vAlign w:val="center"/>
          </w:tcPr>
          <w:p w14:paraId="3AE243B5" w14:textId="5620F8F0" w:rsidR="00862CD3" w:rsidRPr="000E41F5" w:rsidRDefault="00862CD3" w:rsidP="00862CD3">
            <w:pPr>
              <w:spacing w:after="0"/>
              <w:jc w:val="center"/>
              <w:rPr>
                <w:rFonts w:ascii="Exo 2" w:hAnsi="Exo 2" w:cstheme="minorHAnsi"/>
                <w:color w:val="000000"/>
                <w:szCs w:val="22"/>
              </w:rPr>
            </w:pPr>
            <w:r>
              <w:rPr>
                <w:rFonts w:ascii="Exo 2" w:hAnsi="Exo 2" w:cs="Calibri"/>
                <w:color w:val="000000"/>
                <w:szCs w:val="22"/>
              </w:rPr>
              <w:t>Cervical Collar Hard Size: Medium</w:t>
            </w:r>
          </w:p>
        </w:tc>
        <w:tc>
          <w:tcPr>
            <w:tcW w:w="3330" w:type="dxa"/>
            <w:vAlign w:val="center"/>
          </w:tcPr>
          <w:p w14:paraId="154C3EEA" w14:textId="2B92087C" w:rsidR="00862CD3" w:rsidRPr="000E41F5" w:rsidRDefault="00862CD3" w:rsidP="00862CD3">
            <w:pPr>
              <w:pStyle w:val="NoSpacing"/>
              <w:rPr>
                <w:rFonts w:ascii="Exo 2" w:hAnsi="Exo 2" w:cstheme="minorHAnsi"/>
                <w:color w:val="000000"/>
                <w:szCs w:val="22"/>
              </w:rPr>
            </w:pPr>
            <w:r>
              <w:rPr>
                <w:rFonts w:ascii="Exo 2" w:hAnsi="Exo 2" w:cs="Calibri"/>
                <w:color w:val="000000"/>
                <w:szCs w:val="22"/>
              </w:rPr>
              <w:t>- plastic type cervical collars</w:t>
            </w:r>
            <w:r>
              <w:rPr>
                <w:rFonts w:ascii="Exo 2" w:hAnsi="Exo 2" w:cs="Calibri"/>
                <w:color w:val="000000"/>
                <w:szCs w:val="22"/>
              </w:rPr>
              <w:br/>
              <w:t>- designed to use in the treatment of neck strains and sprains by restricting movement of the cervical vertebrae</w:t>
            </w:r>
            <w:r>
              <w:rPr>
                <w:rFonts w:ascii="Exo 2" w:hAnsi="Exo 2" w:cs="Calibri"/>
                <w:color w:val="000000"/>
                <w:szCs w:val="22"/>
              </w:rPr>
              <w:br/>
              <w:t>- sturdy, low density PE sheet edged top and bottom with PVC leather covered foam padding</w:t>
            </w:r>
            <w:r>
              <w:rPr>
                <w:rFonts w:ascii="Exo 2" w:hAnsi="Exo 2" w:cs="Calibri"/>
                <w:color w:val="000000"/>
                <w:szCs w:val="22"/>
              </w:rPr>
              <w:br/>
              <w:t>- perforated for excellent air ventilation</w:t>
            </w:r>
            <w:r>
              <w:rPr>
                <w:rFonts w:ascii="Exo 2" w:hAnsi="Exo 2" w:cs="Calibri"/>
                <w:color w:val="000000"/>
                <w:szCs w:val="22"/>
              </w:rPr>
              <w:br/>
              <w:t>- contact closure for easy fit and adjustment</w:t>
            </w:r>
            <w:r>
              <w:rPr>
                <w:rFonts w:ascii="Exo 2" w:hAnsi="Exo 2" w:cs="Calibri"/>
                <w:color w:val="000000"/>
                <w:szCs w:val="22"/>
              </w:rPr>
              <w:br/>
              <w:t>- two-piece structure</w:t>
            </w:r>
            <w:r>
              <w:rPr>
                <w:rFonts w:ascii="Exo 2" w:hAnsi="Exo 2" w:cs="Calibri"/>
                <w:color w:val="000000"/>
                <w:szCs w:val="22"/>
              </w:rPr>
              <w:br/>
            </w:r>
            <w:r>
              <w:rPr>
                <w:rFonts w:ascii="Exo 2" w:hAnsi="Exo 2" w:cs="Calibri"/>
                <w:color w:val="000000"/>
                <w:szCs w:val="22"/>
              </w:rPr>
              <w:lastRenderedPageBreak/>
              <w:t>- size medium: 9cm (w) x 54.5cm (l)</w:t>
            </w:r>
          </w:p>
        </w:tc>
        <w:tc>
          <w:tcPr>
            <w:tcW w:w="981" w:type="dxa"/>
            <w:shd w:val="clear" w:color="auto" w:fill="auto"/>
            <w:vAlign w:val="center"/>
          </w:tcPr>
          <w:p w14:paraId="2916476A" w14:textId="3B2EF32E"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lastRenderedPageBreak/>
              <w:t>PC</w:t>
            </w:r>
          </w:p>
        </w:tc>
        <w:tc>
          <w:tcPr>
            <w:tcW w:w="1737" w:type="dxa"/>
            <w:shd w:val="clear" w:color="auto" w:fill="auto"/>
            <w:vAlign w:val="center"/>
          </w:tcPr>
          <w:p w14:paraId="56BE6E05" w14:textId="1333F8D1"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100</w:t>
            </w:r>
          </w:p>
        </w:tc>
        <w:tc>
          <w:tcPr>
            <w:tcW w:w="1591" w:type="dxa"/>
            <w:shd w:val="clear" w:color="auto" w:fill="auto"/>
            <w:vAlign w:val="center"/>
          </w:tcPr>
          <w:p w14:paraId="628F9EB7" w14:textId="7CE72424" w:rsidR="00862CD3" w:rsidRPr="000E41F5" w:rsidRDefault="00862CD3" w:rsidP="00862CD3">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3AC8B7B6" w14:textId="4A626F77" w:rsidR="00862CD3" w:rsidRPr="000E41F5" w:rsidRDefault="00862CD3" w:rsidP="00862CD3">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413C83CE" w14:textId="3D5B01C5" w:rsidR="00862CD3" w:rsidRPr="000E41F5" w:rsidRDefault="00862CD3" w:rsidP="00862CD3">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862CD3" w:rsidRPr="000E41F5" w14:paraId="2F252ACC" w14:textId="77777777" w:rsidTr="00B34701">
        <w:trPr>
          <w:trHeight w:val="2159"/>
        </w:trPr>
        <w:tc>
          <w:tcPr>
            <w:tcW w:w="697" w:type="dxa"/>
            <w:shd w:val="clear" w:color="auto" w:fill="auto"/>
            <w:vAlign w:val="center"/>
          </w:tcPr>
          <w:p w14:paraId="502EA54B" w14:textId="27BEC9DD" w:rsidR="00862CD3" w:rsidRPr="000E41F5" w:rsidRDefault="00862CD3" w:rsidP="00862CD3">
            <w:pPr>
              <w:spacing w:after="0"/>
              <w:jc w:val="center"/>
              <w:rPr>
                <w:rFonts w:ascii="Exo 2" w:hAnsi="Exo 2" w:cstheme="minorHAnsi"/>
                <w:color w:val="000000"/>
                <w:szCs w:val="22"/>
              </w:rPr>
            </w:pPr>
            <w:r w:rsidRPr="00B34701">
              <w:rPr>
                <w:rFonts w:ascii="Exo 2" w:hAnsi="Exo 2" w:cstheme="minorHAnsi"/>
                <w:color w:val="000000"/>
                <w:szCs w:val="22"/>
              </w:rPr>
              <w:t>19</w:t>
            </w:r>
          </w:p>
        </w:tc>
        <w:tc>
          <w:tcPr>
            <w:tcW w:w="2093" w:type="dxa"/>
            <w:shd w:val="clear" w:color="auto" w:fill="auto"/>
            <w:vAlign w:val="center"/>
          </w:tcPr>
          <w:p w14:paraId="2888064A" w14:textId="4BDD19E1" w:rsidR="00862CD3" w:rsidRPr="000E41F5" w:rsidRDefault="00862CD3" w:rsidP="00862CD3">
            <w:pPr>
              <w:spacing w:after="0"/>
              <w:jc w:val="center"/>
              <w:rPr>
                <w:rFonts w:ascii="Exo 2" w:hAnsi="Exo 2" w:cstheme="minorHAnsi"/>
                <w:color w:val="000000"/>
                <w:szCs w:val="22"/>
              </w:rPr>
            </w:pPr>
            <w:r>
              <w:rPr>
                <w:rFonts w:ascii="Exo 2" w:hAnsi="Exo 2" w:cs="Calibri"/>
                <w:color w:val="000000"/>
                <w:szCs w:val="22"/>
              </w:rPr>
              <w:t>Cervical Collar Hard Size: Small</w:t>
            </w:r>
          </w:p>
        </w:tc>
        <w:tc>
          <w:tcPr>
            <w:tcW w:w="3330" w:type="dxa"/>
            <w:vAlign w:val="center"/>
          </w:tcPr>
          <w:p w14:paraId="056608C6" w14:textId="0FF30C2D" w:rsidR="00862CD3" w:rsidRPr="000E41F5" w:rsidRDefault="00862CD3" w:rsidP="00862CD3">
            <w:pPr>
              <w:pStyle w:val="NoSpacing"/>
              <w:rPr>
                <w:rFonts w:ascii="Exo 2" w:hAnsi="Exo 2" w:cstheme="minorHAnsi"/>
                <w:color w:val="000000"/>
                <w:szCs w:val="22"/>
              </w:rPr>
            </w:pPr>
            <w:r>
              <w:rPr>
                <w:rFonts w:ascii="Exo 2" w:hAnsi="Exo 2" w:cs="Calibri"/>
                <w:color w:val="000000"/>
                <w:szCs w:val="22"/>
              </w:rPr>
              <w:t>- plastic type cervical collars</w:t>
            </w:r>
            <w:r>
              <w:rPr>
                <w:rFonts w:ascii="Exo 2" w:hAnsi="Exo 2" w:cs="Calibri"/>
                <w:color w:val="000000"/>
                <w:szCs w:val="22"/>
              </w:rPr>
              <w:br/>
              <w:t>- designed to use in the treatment of neck strains and sprains by restricting movement of the cervical vertebrae</w:t>
            </w:r>
            <w:r>
              <w:rPr>
                <w:rFonts w:ascii="Exo 2" w:hAnsi="Exo 2" w:cs="Calibri"/>
                <w:color w:val="000000"/>
                <w:szCs w:val="22"/>
              </w:rPr>
              <w:br/>
              <w:t>- sturdy, low density PE sheet edged top and bottom with PVC leather covered foam padding</w:t>
            </w:r>
            <w:r>
              <w:rPr>
                <w:rFonts w:ascii="Exo 2" w:hAnsi="Exo 2" w:cs="Calibri"/>
                <w:color w:val="000000"/>
                <w:szCs w:val="22"/>
              </w:rPr>
              <w:br/>
              <w:t xml:space="preserve">- perforated for excellent air </w:t>
            </w:r>
            <w:r w:rsidR="00A918FB">
              <w:rPr>
                <w:rFonts w:ascii="Exo 2" w:hAnsi="Exo 2" w:cs="Calibri"/>
                <w:color w:val="000000"/>
                <w:szCs w:val="22"/>
              </w:rPr>
              <w:t>ventilation</w:t>
            </w:r>
            <w:r>
              <w:rPr>
                <w:rFonts w:ascii="Exo 2" w:hAnsi="Exo 2" w:cs="Calibri"/>
                <w:color w:val="000000"/>
                <w:szCs w:val="22"/>
              </w:rPr>
              <w:br/>
              <w:t>- contact closure for easy fit and adjustment</w:t>
            </w:r>
            <w:r>
              <w:rPr>
                <w:rFonts w:ascii="Exo 2" w:hAnsi="Exo 2" w:cs="Calibri"/>
                <w:color w:val="000000"/>
                <w:szCs w:val="22"/>
              </w:rPr>
              <w:br/>
              <w:t>- two-piece structure</w:t>
            </w:r>
            <w:r>
              <w:rPr>
                <w:rFonts w:ascii="Exo 2" w:hAnsi="Exo 2" w:cs="Calibri"/>
                <w:color w:val="000000"/>
                <w:szCs w:val="22"/>
              </w:rPr>
              <w:br/>
              <w:t>- size small: 8.5cm (w) x 50.5cm (l)</w:t>
            </w:r>
          </w:p>
        </w:tc>
        <w:tc>
          <w:tcPr>
            <w:tcW w:w="981" w:type="dxa"/>
            <w:shd w:val="clear" w:color="auto" w:fill="auto"/>
            <w:vAlign w:val="center"/>
          </w:tcPr>
          <w:p w14:paraId="366B36C6" w14:textId="59113CE2"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PC</w:t>
            </w:r>
          </w:p>
        </w:tc>
        <w:tc>
          <w:tcPr>
            <w:tcW w:w="1737" w:type="dxa"/>
            <w:shd w:val="clear" w:color="auto" w:fill="auto"/>
            <w:vAlign w:val="center"/>
          </w:tcPr>
          <w:p w14:paraId="4A210F2A" w14:textId="05598D3C"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100</w:t>
            </w:r>
          </w:p>
        </w:tc>
        <w:tc>
          <w:tcPr>
            <w:tcW w:w="1591" w:type="dxa"/>
            <w:shd w:val="clear" w:color="auto" w:fill="auto"/>
            <w:vAlign w:val="center"/>
          </w:tcPr>
          <w:p w14:paraId="714F91CD" w14:textId="675FBEBA" w:rsidR="00862CD3" w:rsidRPr="000E41F5" w:rsidRDefault="00862CD3" w:rsidP="00862CD3">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1499539F" w14:textId="5F24CF71" w:rsidR="00862CD3" w:rsidRPr="000E41F5" w:rsidRDefault="00862CD3" w:rsidP="00862CD3">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5929AED6" w14:textId="22371525" w:rsidR="00862CD3" w:rsidRPr="000E41F5" w:rsidRDefault="00862CD3" w:rsidP="00862CD3">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862CD3" w:rsidRPr="000E41F5" w14:paraId="50593264" w14:textId="77777777" w:rsidTr="0AEB59B1">
        <w:trPr>
          <w:trHeight w:val="1966"/>
        </w:trPr>
        <w:tc>
          <w:tcPr>
            <w:tcW w:w="697" w:type="dxa"/>
            <w:shd w:val="clear" w:color="auto" w:fill="auto"/>
            <w:vAlign w:val="center"/>
          </w:tcPr>
          <w:p w14:paraId="644863AD" w14:textId="4523DC91" w:rsidR="00862CD3" w:rsidRPr="000E41F5" w:rsidRDefault="00862CD3" w:rsidP="00862CD3">
            <w:pPr>
              <w:spacing w:after="0"/>
              <w:jc w:val="center"/>
              <w:rPr>
                <w:rFonts w:ascii="Exo 2" w:hAnsi="Exo 2" w:cstheme="minorHAnsi"/>
                <w:color w:val="000000"/>
                <w:szCs w:val="22"/>
              </w:rPr>
            </w:pPr>
            <w:r w:rsidRPr="00B34701">
              <w:rPr>
                <w:rFonts w:ascii="Exo 2" w:hAnsi="Exo 2" w:cstheme="minorHAnsi"/>
                <w:color w:val="000000"/>
                <w:szCs w:val="22"/>
              </w:rPr>
              <w:t>20</w:t>
            </w:r>
          </w:p>
        </w:tc>
        <w:tc>
          <w:tcPr>
            <w:tcW w:w="2093" w:type="dxa"/>
            <w:shd w:val="clear" w:color="auto" w:fill="auto"/>
            <w:vAlign w:val="center"/>
          </w:tcPr>
          <w:p w14:paraId="4824D870" w14:textId="578BF62F" w:rsidR="00862CD3" w:rsidRPr="000E41F5" w:rsidRDefault="00862CD3" w:rsidP="00862CD3">
            <w:pPr>
              <w:spacing w:after="0"/>
              <w:jc w:val="center"/>
              <w:rPr>
                <w:rFonts w:ascii="Exo 2" w:hAnsi="Exo 2" w:cstheme="minorHAnsi"/>
                <w:color w:val="000000"/>
                <w:szCs w:val="22"/>
              </w:rPr>
            </w:pPr>
            <w:r>
              <w:rPr>
                <w:rFonts w:ascii="Exo 2" w:hAnsi="Exo 2" w:cs="Calibri"/>
                <w:color w:val="000000"/>
                <w:szCs w:val="22"/>
              </w:rPr>
              <w:t>Cervical Collar Soft Size: Large</w:t>
            </w:r>
          </w:p>
        </w:tc>
        <w:tc>
          <w:tcPr>
            <w:tcW w:w="3330" w:type="dxa"/>
            <w:vAlign w:val="center"/>
          </w:tcPr>
          <w:p w14:paraId="48900C71" w14:textId="3E14A4ED" w:rsidR="00862CD3" w:rsidRPr="000E41F5" w:rsidRDefault="00862CD3" w:rsidP="00862CD3">
            <w:pPr>
              <w:pStyle w:val="NoSpacing"/>
              <w:rPr>
                <w:rFonts w:ascii="Exo 2" w:hAnsi="Exo 2" w:cstheme="minorHAnsi"/>
                <w:color w:val="000000"/>
                <w:szCs w:val="22"/>
              </w:rPr>
            </w:pPr>
            <w:r>
              <w:rPr>
                <w:rFonts w:ascii="Exo 2" w:hAnsi="Exo 2" w:cs="Calibri"/>
                <w:color w:val="000000"/>
                <w:szCs w:val="22"/>
              </w:rPr>
              <w:t>- breathable stockinette and high density soft foam is comfortable to wear</w:t>
            </w:r>
            <w:r>
              <w:rPr>
                <w:rFonts w:ascii="Exo 2" w:hAnsi="Exo 2" w:cs="Calibri"/>
                <w:color w:val="000000"/>
                <w:szCs w:val="22"/>
              </w:rPr>
              <w:br/>
              <w:t xml:space="preserve">- absorbing perspiration and to keep the user </w:t>
            </w:r>
            <w:r w:rsidR="00A918FB">
              <w:rPr>
                <w:rFonts w:ascii="Exo 2" w:hAnsi="Exo 2" w:cs="Calibri"/>
                <w:color w:val="000000"/>
                <w:szCs w:val="22"/>
              </w:rPr>
              <w:t>comfortable</w:t>
            </w:r>
            <w:r>
              <w:rPr>
                <w:rFonts w:ascii="Exo 2" w:hAnsi="Exo 2" w:cs="Calibri"/>
                <w:color w:val="000000"/>
                <w:szCs w:val="22"/>
              </w:rPr>
              <w:t xml:space="preserve"> yet supported</w:t>
            </w:r>
            <w:r>
              <w:rPr>
                <w:rFonts w:ascii="Exo 2" w:hAnsi="Exo 2" w:cs="Calibri"/>
                <w:color w:val="000000"/>
                <w:szCs w:val="22"/>
              </w:rPr>
              <w:br/>
              <w:t>- convenient for wear while sleeping</w:t>
            </w:r>
            <w:r>
              <w:rPr>
                <w:rFonts w:ascii="Exo 2" w:hAnsi="Exo 2" w:cs="Calibri"/>
                <w:color w:val="000000"/>
                <w:szCs w:val="22"/>
              </w:rPr>
              <w:br/>
              <w:t>- provides limited cervical motion control</w:t>
            </w:r>
            <w:r>
              <w:rPr>
                <w:rFonts w:ascii="Exo 2" w:hAnsi="Exo 2" w:cs="Calibri"/>
                <w:color w:val="000000"/>
                <w:szCs w:val="22"/>
              </w:rPr>
              <w:br/>
              <w:t>- cervical facet syndrome</w:t>
            </w:r>
            <w:r>
              <w:rPr>
                <w:rFonts w:ascii="Exo 2" w:hAnsi="Exo 2" w:cs="Calibri"/>
                <w:color w:val="000000"/>
                <w:szCs w:val="22"/>
              </w:rPr>
              <w:br/>
              <w:t>- alleviate neck muscles strain or sprain</w:t>
            </w:r>
            <w:r>
              <w:rPr>
                <w:rFonts w:ascii="Exo 2" w:hAnsi="Exo 2" w:cs="Calibri"/>
                <w:color w:val="000000"/>
                <w:szCs w:val="22"/>
              </w:rPr>
              <w:br/>
            </w:r>
            <w:r>
              <w:rPr>
                <w:rFonts w:ascii="Exo 2" w:hAnsi="Exo 2" w:cs="Calibri"/>
                <w:color w:val="000000"/>
                <w:szCs w:val="22"/>
              </w:rPr>
              <w:lastRenderedPageBreak/>
              <w:t>- composition: 65% foam, 30% cotton and 5% nylon</w:t>
            </w:r>
            <w:r>
              <w:rPr>
                <w:rFonts w:ascii="Exo 2" w:hAnsi="Exo 2" w:cs="Calibri"/>
                <w:color w:val="000000"/>
                <w:szCs w:val="22"/>
              </w:rPr>
              <w:br/>
              <w:t>- size: large</w:t>
            </w:r>
          </w:p>
        </w:tc>
        <w:tc>
          <w:tcPr>
            <w:tcW w:w="981" w:type="dxa"/>
            <w:shd w:val="clear" w:color="auto" w:fill="auto"/>
            <w:vAlign w:val="center"/>
          </w:tcPr>
          <w:p w14:paraId="593A1707" w14:textId="049AF074"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lastRenderedPageBreak/>
              <w:t>PC</w:t>
            </w:r>
          </w:p>
        </w:tc>
        <w:tc>
          <w:tcPr>
            <w:tcW w:w="1737" w:type="dxa"/>
            <w:shd w:val="clear" w:color="auto" w:fill="auto"/>
            <w:vAlign w:val="center"/>
          </w:tcPr>
          <w:p w14:paraId="2492486D" w14:textId="47074F35"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500</w:t>
            </w:r>
          </w:p>
        </w:tc>
        <w:tc>
          <w:tcPr>
            <w:tcW w:w="1591" w:type="dxa"/>
            <w:shd w:val="clear" w:color="auto" w:fill="auto"/>
            <w:vAlign w:val="center"/>
          </w:tcPr>
          <w:p w14:paraId="1AF1521F" w14:textId="3632DFEB" w:rsidR="00862CD3" w:rsidRPr="000E41F5" w:rsidRDefault="00862CD3" w:rsidP="00862CD3">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36E81E8B" w14:textId="58C50C0B" w:rsidR="00862CD3" w:rsidRPr="000E41F5" w:rsidRDefault="00862CD3" w:rsidP="00862CD3">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01E88594" w14:textId="1A6BDB63" w:rsidR="00862CD3" w:rsidRPr="000E41F5" w:rsidRDefault="00862CD3" w:rsidP="00862CD3">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862CD3" w:rsidRPr="000E41F5" w14:paraId="321E70E8" w14:textId="77777777" w:rsidTr="0AEB59B1">
        <w:trPr>
          <w:trHeight w:val="1966"/>
        </w:trPr>
        <w:tc>
          <w:tcPr>
            <w:tcW w:w="697" w:type="dxa"/>
            <w:shd w:val="clear" w:color="auto" w:fill="auto"/>
            <w:vAlign w:val="center"/>
          </w:tcPr>
          <w:p w14:paraId="72F02F36" w14:textId="6C3A04F1" w:rsidR="00862CD3" w:rsidRPr="000E41F5" w:rsidRDefault="00862CD3" w:rsidP="00862CD3">
            <w:pPr>
              <w:spacing w:after="0"/>
              <w:jc w:val="center"/>
              <w:rPr>
                <w:rFonts w:ascii="Exo 2" w:hAnsi="Exo 2" w:cstheme="minorHAnsi"/>
                <w:color w:val="000000"/>
                <w:szCs w:val="22"/>
              </w:rPr>
            </w:pPr>
            <w:r w:rsidRPr="00B34701">
              <w:rPr>
                <w:rFonts w:ascii="Exo 2" w:hAnsi="Exo 2" w:cstheme="minorHAnsi"/>
                <w:color w:val="000000"/>
                <w:szCs w:val="22"/>
              </w:rPr>
              <w:t>21</w:t>
            </w:r>
          </w:p>
        </w:tc>
        <w:tc>
          <w:tcPr>
            <w:tcW w:w="2093" w:type="dxa"/>
            <w:shd w:val="clear" w:color="auto" w:fill="auto"/>
            <w:vAlign w:val="center"/>
          </w:tcPr>
          <w:p w14:paraId="035012C6" w14:textId="7E767F83" w:rsidR="00862CD3" w:rsidRPr="000E41F5" w:rsidRDefault="00862CD3" w:rsidP="00862CD3">
            <w:pPr>
              <w:spacing w:after="0"/>
              <w:jc w:val="center"/>
              <w:rPr>
                <w:rFonts w:ascii="Exo 2" w:hAnsi="Exo 2" w:cstheme="minorHAnsi"/>
                <w:color w:val="000000"/>
                <w:szCs w:val="22"/>
              </w:rPr>
            </w:pPr>
            <w:r>
              <w:rPr>
                <w:rFonts w:ascii="Exo 2" w:hAnsi="Exo 2" w:cs="Calibri"/>
                <w:color w:val="000000"/>
                <w:szCs w:val="22"/>
              </w:rPr>
              <w:t>Cervical Collar Soft Size: Medium</w:t>
            </w:r>
          </w:p>
        </w:tc>
        <w:tc>
          <w:tcPr>
            <w:tcW w:w="3330" w:type="dxa"/>
            <w:vAlign w:val="center"/>
          </w:tcPr>
          <w:p w14:paraId="31ECD5A0" w14:textId="02C7BF9F" w:rsidR="00862CD3" w:rsidRPr="000E41F5" w:rsidRDefault="00862CD3" w:rsidP="00862CD3">
            <w:pPr>
              <w:pStyle w:val="NoSpacing"/>
              <w:rPr>
                <w:rFonts w:ascii="Exo 2" w:hAnsi="Exo 2" w:cstheme="minorHAnsi"/>
                <w:color w:val="000000"/>
                <w:szCs w:val="22"/>
              </w:rPr>
            </w:pPr>
            <w:r>
              <w:rPr>
                <w:rFonts w:ascii="Exo 2" w:hAnsi="Exo 2" w:cs="Calibri"/>
                <w:color w:val="000000"/>
                <w:szCs w:val="22"/>
              </w:rPr>
              <w:t>- breathable stockinette and high density soft foam is comfortable to wear</w:t>
            </w:r>
            <w:r>
              <w:rPr>
                <w:rFonts w:ascii="Exo 2" w:hAnsi="Exo 2" w:cs="Calibri"/>
                <w:color w:val="000000"/>
                <w:szCs w:val="22"/>
              </w:rPr>
              <w:br/>
              <w:t xml:space="preserve">- absorbing perspiration and to keep the user </w:t>
            </w:r>
            <w:r w:rsidR="00A918FB">
              <w:rPr>
                <w:rFonts w:ascii="Exo 2" w:hAnsi="Exo 2" w:cs="Calibri"/>
                <w:color w:val="000000"/>
                <w:szCs w:val="22"/>
              </w:rPr>
              <w:t>comfortable</w:t>
            </w:r>
            <w:r>
              <w:rPr>
                <w:rFonts w:ascii="Exo 2" w:hAnsi="Exo 2" w:cs="Calibri"/>
                <w:color w:val="000000"/>
                <w:szCs w:val="22"/>
              </w:rPr>
              <w:t xml:space="preserve"> yet supported</w:t>
            </w:r>
            <w:r>
              <w:rPr>
                <w:rFonts w:ascii="Exo 2" w:hAnsi="Exo 2" w:cs="Calibri"/>
                <w:color w:val="000000"/>
                <w:szCs w:val="22"/>
              </w:rPr>
              <w:br/>
              <w:t>- convenient for wear while sleeping</w:t>
            </w:r>
            <w:r>
              <w:rPr>
                <w:rFonts w:ascii="Exo 2" w:hAnsi="Exo 2" w:cs="Calibri"/>
                <w:color w:val="000000"/>
                <w:szCs w:val="22"/>
              </w:rPr>
              <w:br/>
              <w:t>- provides limited cervical motion control</w:t>
            </w:r>
            <w:r>
              <w:rPr>
                <w:rFonts w:ascii="Exo 2" w:hAnsi="Exo 2" w:cs="Calibri"/>
                <w:color w:val="000000"/>
                <w:szCs w:val="22"/>
              </w:rPr>
              <w:br/>
              <w:t>- cervical facet syndrome</w:t>
            </w:r>
            <w:r>
              <w:rPr>
                <w:rFonts w:ascii="Exo 2" w:hAnsi="Exo 2" w:cs="Calibri"/>
                <w:color w:val="000000"/>
                <w:szCs w:val="22"/>
              </w:rPr>
              <w:br/>
              <w:t>- alleviate neck muscles strain or sprain</w:t>
            </w:r>
            <w:r>
              <w:rPr>
                <w:rFonts w:ascii="Exo 2" w:hAnsi="Exo 2" w:cs="Calibri"/>
                <w:color w:val="000000"/>
                <w:szCs w:val="22"/>
              </w:rPr>
              <w:br/>
              <w:t>- composition: 65% foam, 30% cotton and 5% nylon</w:t>
            </w:r>
            <w:r>
              <w:rPr>
                <w:rFonts w:ascii="Exo 2" w:hAnsi="Exo 2" w:cs="Calibri"/>
                <w:color w:val="000000"/>
                <w:szCs w:val="22"/>
              </w:rPr>
              <w:br/>
              <w:t>- size: medium</w:t>
            </w:r>
          </w:p>
        </w:tc>
        <w:tc>
          <w:tcPr>
            <w:tcW w:w="981" w:type="dxa"/>
            <w:shd w:val="clear" w:color="auto" w:fill="auto"/>
            <w:vAlign w:val="center"/>
          </w:tcPr>
          <w:p w14:paraId="65CC2E98" w14:textId="571721B7"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PC</w:t>
            </w:r>
          </w:p>
        </w:tc>
        <w:tc>
          <w:tcPr>
            <w:tcW w:w="1737" w:type="dxa"/>
            <w:shd w:val="clear" w:color="auto" w:fill="auto"/>
            <w:vAlign w:val="center"/>
          </w:tcPr>
          <w:p w14:paraId="65247B65" w14:textId="2D7545CB"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500</w:t>
            </w:r>
          </w:p>
        </w:tc>
        <w:tc>
          <w:tcPr>
            <w:tcW w:w="1591" w:type="dxa"/>
            <w:shd w:val="clear" w:color="auto" w:fill="auto"/>
            <w:vAlign w:val="center"/>
          </w:tcPr>
          <w:p w14:paraId="439ECD66" w14:textId="36CC3331" w:rsidR="00862CD3" w:rsidRPr="000E41F5" w:rsidRDefault="00862CD3" w:rsidP="00862CD3">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3E3A97A0" w14:textId="52D4AA8D" w:rsidR="00862CD3" w:rsidRPr="000E41F5" w:rsidRDefault="00862CD3" w:rsidP="00862CD3">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68D7993C" w14:textId="439FD590" w:rsidR="00862CD3" w:rsidRPr="000E41F5" w:rsidRDefault="00862CD3" w:rsidP="00862CD3">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862CD3" w:rsidRPr="000E41F5" w14:paraId="7A2BD6F5" w14:textId="77777777" w:rsidTr="0AEB59B1">
        <w:trPr>
          <w:trHeight w:val="1966"/>
        </w:trPr>
        <w:tc>
          <w:tcPr>
            <w:tcW w:w="697" w:type="dxa"/>
            <w:shd w:val="clear" w:color="auto" w:fill="auto"/>
            <w:vAlign w:val="center"/>
          </w:tcPr>
          <w:p w14:paraId="7CB45FCB" w14:textId="10CFE2D5" w:rsidR="00862CD3" w:rsidRPr="000E41F5" w:rsidRDefault="00862CD3" w:rsidP="00862CD3">
            <w:pPr>
              <w:spacing w:after="0"/>
              <w:jc w:val="center"/>
              <w:rPr>
                <w:rFonts w:ascii="Exo 2" w:hAnsi="Exo 2" w:cstheme="minorHAnsi"/>
                <w:color w:val="000000"/>
                <w:szCs w:val="22"/>
              </w:rPr>
            </w:pPr>
            <w:r w:rsidRPr="00B34701">
              <w:rPr>
                <w:rFonts w:ascii="Exo 2" w:hAnsi="Exo 2" w:cstheme="minorHAnsi"/>
                <w:color w:val="000000"/>
                <w:szCs w:val="22"/>
              </w:rPr>
              <w:t>22</w:t>
            </w:r>
          </w:p>
        </w:tc>
        <w:tc>
          <w:tcPr>
            <w:tcW w:w="2093" w:type="dxa"/>
            <w:shd w:val="clear" w:color="auto" w:fill="auto"/>
            <w:vAlign w:val="center"/>
          </w:tcPr>
          <w:p w14:paraId="2ECBFA30" w14:textId="07034E32" w:rsidR="00862CD3" w:rsidRPr="000E41F5" w:rsidRDefault="00862CD3" w:rsidP="00862CD3">
            <w:pPr>
              <w:spacing w:after="0"/>
              <w:jc w:val="center"/>
              <w:rPr>
                <w:rFonts w:ascii="Exo 2" w:hAnsi="Exo 2" w:cstheme="minorHAnsi"/>
                <w:color w:val="000000"/>
                <w:szCs w:val="22"/>
              </w:rPr>
            </w:pPr>
            <w:r>
              <w:rPr>
                <w:rFonts w:ascii="Exo 2" w:hAnsi="Exo 2" w:cs="Calibri"/>
                <w:color w:val="000000"/>
                <w:szCs w:val="22"/>
              </w:rPr>
              <w:t>Cervical Collar Soft Size: Small</w:t>
            </w:r>
          </w:p>
        </w:tc>
        <w:tc>
          <w:tcPr>
            <w:tcW w:w="3330" w:type="dxa"/>
            <w:vAlign w:val="center"/>
          </w:tcPr>
          <w:p w14:paraId="6249DEA0" w14:textId="086E582B" w:rsidR="00862CD3" w:rsidRPr="000E41F5" w:rsidRDefault="00862CD3" w:rsidP="00862CD3">
            <w:pPr>
              <w:pStyle w:val="NoSpacing"/>
              <w:rPr>
                <w:rFonts w:ascii="Exo 2" w:hAnsi="Exo 2" w:cstheme="minorHAnsi"/>
                <w:color w:val="000000"/>
                <w:szCs w:val="22"/>
              </w:rPr>
            </w:pPr>
            <w:r>
              <w:rPr>
                <w:rFonts w:ascii="Exo 2" w:hAnsi="Exo 2" w:cs="Calibri"/>
                <w:color w:val="000000"/>
                <w:szCs w:val="22"/>
              </w:rPr>
              <w:t>- breathable stockinette and high density soft foam is comfortable to wear</w:t>
            </w:r>
            <w:r>
              <w:rPr>
                <w:rFonts w:ascii="Exo 2" w:hAnsi="Exo 2" w:cs="Calibri"/>
                <w:color w:val="000000"/>
                <w:szCs w:val="22"/>
              </w:rPr>
              <w:br/>
              <w:t xml:space="preserve">- absorbing perspiration and to keep the user </w:t>
            </w:r>
            <w:r w:rsidR="00A918FB">
              <w:rPr>
                <w:rFonts w:ascii="Exo 2" w:hAnsi="Exo 2" w:cs="Calibri"/>
                <w:color w:val="000000"/>
                <w:szCs w:val="22"/>
              </w:rPr>
              <w:t>comfortable</w:t>
            </w:r>
            <w:bookmarkStart w:id="0" w:name="_GoBack"/>
            <w:bookmarkEnd w:id="0"/>
            <w:r>
              <w:rPr>
                <w:rFonts w:ascii="Exo 2" w:hAnsi="Exo 2" w:cs="Calibri"/>
                <w:color w:val="000000"/>
                <w:szCs w:val="22"/>
              </w:rPr>
              <w:t xml:space="preserve"> yet supported</w:t>
            </w:r>
            <w:r>
              <w:rPr>
                <w:rFonts w:ascii="Exo 2" w:hAnsi="Exo 2" w:cs="Calibri"/>
                <w:color w:val="000000"/>
                <w:szCs w:val="22"/>
              </w:rPr>
              <w:br/>
              <w:t>- convenient for wear while sleeping</w:t>
            </w:r>
            <w:r>
              <w:rPr>
                <w:rFonts w:ascii="Exo 2" w:hAnsi="Exo 2" w:cs="Calibri"/>
                <w:color w:val="000000"/>
                <w:szCs w:val="22"/>
              </w:rPr>
              <w:br/>
              <w:t>- provides limited cervical motion control</w:t>
            </w:r>
            <w:r>
              <w:rPr>
                <w:rFonts w:ascii="Exo 2" w:hAnsi="Exo 2" w:cs="Calibri"/>
                <w:color w:val="000000"/>
                <w:szCs w:val="22"/>
              </w:rPr>
              <w:br/>
              <w:t>- cervical facet syndrome</w:t>
            </w:r>
            <w:r>
              <w:rPr>
                <w:rFonts w:ascii="Exo 2" w:hAnsi="Exo 2" w:cs="Calibri"/>
                <w:color w:val="000000"/>
                <w:szCs w:val="22"/>
              </w:rPr>
              <w:br/>
              <w:t xml:space="preserve">- alleviate neck muscles strain or </w:t>
            </w:r>
            <w:r>
              <w:rPr>
                <w:rFonts w:ascii="Exo 2" w:hAnsi="Exo 2" w:cs="Calibri"/>
                <w:color w:val="000000"/>
                <w:szCs w:val="22"/>
              </w:rPr>
              <w:lastRenderedPageBreak/>
              <w:t>sprain</w:t>
            </w:r>
            <w:r>
              <w:rPr>
                <w:rFonts w:ascii="Exo 2" w:hAnsi="Exo 2" w:cs="Calibri"/>
                <w:color w:val="000000"/>
                <w:szCs w:val="22"/>
              </w:rPr>
              <w:br/>
              <w:t>- composition: 65% foam, 30% cotton and 5% nylon</w:t>
            </w:r>
            <w:r>
              <w:rPr>
                <w:rFonts w:ascii="Exo 2" w:hAnsi="Exo 2" w:cs="Calibri"/>
                <w:color w:val="000000"/>
                <w:szCs w:val="22"/>
              </w:rPr>
              <w:br/>
              <w:t>- size: small</w:t>
            </w:r>
          </w:p>
        </w:tc>
        <w:tc>
          <w:tcPr>
            <w:tcW w:w="981" w:type="dxa"/>
            <w:shd w:val="clear" w:color="auto" w:fill="auto"/>
            <w:vAlign w:val="center"/>
          </w:tcPr>
          <w:p w14:paraId="46EE7C23" w14:textId="177BF2E5"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lastRenderedPageBreak/>
              <w:t>PC</w:t>
            </w:r>
          </w:p>
        </w:tc>
        <w:tc>
          <w:tcPr>
            <w:tcW w:w="1737" w:type="dxa"/>
            <w:shd w:val="clear" w:color="auto" w:fill="auto"/>
            <w:vAlign w:val="center"/>
          </w:tcPr>
          <w:p w14:paraId="461D26A7" w14:textId="092205D3" w:rsidR="00862CD3" w:rsidRPr="00B34701" w:rsidRDefault="00862CD3" w:rsidP="00862CD3">
            <w:pPr>
              <w:spacing w:after="0"/>
              <w:jc w:val="center"/>
              <w:rPr>
                <w:rFonts w:ascii="Exo 2" w:hAnsi="Exo 2" w:cstheme="minorHAnsi"/>
                <w:color w:val="000000"/>
                <w:szCs w:val="22"/>
              </w:rPr>
            </w:pPr>
            <w:r>
              <w:rPr>
                <w:rFonts w:ascii="Exo 2" w:hAnsi="Exo 2" w:cs="Calibri"/>
                <w:color w:val="000000"/>
                <w:szCs w:val="22"/>
              </w:rPr>
              <w:t>500</w:t>
            </w:r>
          </w:p>
        </w:tc>
        <w:tc>
          <w:tcPr>
            <w:tcW w:w="1591" w:type="dxa"/>
            <w:shd w:val="clear" w:color="auto" w:fill="auto"/>
            <w:vAlign w:val="center"/>
          </w:tcPr>
          <w:p w14:paraId="6760A9A2" w14:textId="65D0D631" w:rsidR="00862CD3" w:rsidRPr="000E41F5" w:rsidRDefault="00862CD3" w:rsidP="00862CD3">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0258AB4F" w14:textId="17B610B0" w:rsidR="00862CD3" w:rsidRPr="000E41F5" w:rsidRDefault="00862CD3" w:rsidP="00862CD3">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1EB0A80E" w14:textId="3EAADF38" w:rsidR="00862CD3" w:rsidRPr="000E41F5" w:rsidRDefault="00862CD3" w:rsidP="00862CD3">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bl>
    <w:p w14:paraId="252DF7CA" w14:textId="77777777" w:rsidR="00D317EA" w:rsidRPr="000E41F5" w:rsidRDefault="00D317EA" w:rsidP="00337324">
      <w:pPr>
        <w:rPr>
          <w:rFonts w:ascii="Exo 2" w:hAnsi="Exo 2"/>
        </w:rPr>
      </w:pPr>
    </w:p>
    <w:sectPr w:rsidR="00D317EA" w:rsidRPr="000E41F5" w:rsidSect="00F029DA">
      <w:pgSz w:w="16840" w:h="11900" w:orient="landscape"/>
      <w:pgMar w:top="720" w:right="1008" w:bottom="720" w:left="1008" w:header="706" w:footer="706"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600584" w14:textId="77777777" w:rsidR="00860A08" w:rsidRDefault="00860A08">
      <w:pPr>
        <w:spacing w:after="0"/>
      </w:pPr>
      <w:r>
        <w:separator/>
      </w:r>
    </w:p>
  </w:endnote>
  <w:endnote w:type="continuationSeparator" w:id="0">
    <w:p w14:paraId="0DB08210" w14:textId="77777777" w:rsidR="00860A08" w:rsidRDefault="00860A08">
      <w:pPr>
        <w:spacing w:after="0"/>
      </w:pPr>
      <w:r>
        <w:continuationSeparator/>
      </w:r>
    </w:p>
  </w:endnote>
  <w:endnote w:type="continuationNotice" w:id="1">
    <w:p w14:paraId="3B8687CC" w14:textId="77777777" w:rsidR="00860A08" w:rsidRDefault="00860A0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Ligh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xo 2">
    <w:altName w:val="Times New Roman"/>
    <w:charset w:val="00"/>
    <w:family w:val="auto"/>
    <w:pitch w:val="variable"/>
    <w:sig w:usb0="A00002FF" w:usb1="4000204B"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F3DBA" w14:textId="72E672BC" w:rsidR="00B807D4" w:rsidRPr="00F029DA" w:rsidRDefault="00B807D4" w:rsidP="007856A9">
    <w:pPr>
      <w:pStyle w:val="Footer"/>
      <w:pBdr>
        <w:top w:val="single" w:sz="4" w:space="1" w:color="auto"/>
      </w:pBdr>
      <w:tabs>
        <w:tab w:val="clear" w:pos="4320"/>
        <w:tab w:val="clear" w:pos="8640"/>
        <w:tab w:val="right" w:pos="9632"/>
      </w:tabs>
      <w:rPr>
        <w:rFonts w:ascii="Exo 2" w:hAnsi="Exo 2"/>
        <w:sz w:val="18"/>
        <w:szCs w:val="18"/>
      </w:rPr>
    </w:pPr>
    <w:r w:rsidRPr="00F029DA">
      <w:rPr>
        <w:rStyle w:val="PageNumber"/>
        <w:rFonts w:ascii="Exo 2" w:hAnsi="Exo 2" w:cs="Arial"/>
        <w:sz w:val="18"/>
        <w:szCs w:val="18"/>
      </w:rPr>
      <w:t>Section 2 –</w:t>
    </w:r>
    <w:r w:rsidR="00AD68E9">
      <w:rPr>
        <w:rStyle w:val="PageNumber"/>
        <w:rFonts w:ascii="Exo 2" w:hAnsi="Exo 2" w:cs="Arial"/>
        <w:sz w:val="18"/>
        <w:szCs w:val="18"/>
      </w:rPr>
      <w:t xml:space="preserve"> </w:t>
    </w:r>
    <w:r w:rsidRPr="00F029DA">
      <w:rPr>
        <w:rStyle w:val="PageNumber"/>
        <w:rFonts w:ascii="Exo 2" w:hAnsi="Exo 2" w:cs="Arial"/>
        <w:sz w:val="18"/>
        <w:szCs w:val="18"/>
      </w:rPr>
      <w:t>Specifications and Requirements</w:t>
    </w:r>
    <w:r w:rsidRPr="00F029DA">
      <w:rPr>
        <w:rStyle w:val="PageNumber"/>
        <w:rFonts w:ascii="Exo 2" w:hAnsi="Exo 2" w:cs="Arial"/>
        <w:sz w:val="18"/>
        <w:szCs w:val="18"/>
      </w:rPr>
      <w:tab/>
    </w:r>
    <w:r w:rsidR="00F029DA">
      <w:rPr>
        <w:rStyle w:val="PageNumber"/>
        <w:rFonts w:ascii="Exo 2" w:hAnsi="Exo 2" w:cs="Arial"/>
        <w:sz w:val="18"/>
        <w:szCs w:val="18"/>
      </w:rPr>
      <w:tab/>
    </w:r>
    <w:r w:rsidR="00F029DA">
      <w:rPr>
        <w:rStyle w:val="PageNumber"/>
        <w:rFonts w:ascii="Exo 2" w:hAnsi="Exo 2" w:cs="Arial"/>
        <w:sz w:val="18"/>
        <w:szCs w:val="18"/>
      </w:rPr>
      <w:tab/>
    </w:r>
    <w:r w:rsidR="00F029DA">
      <w:rPr>
        <w:rStyle w:val="PageNumber"/>
        <w:rFonts w:ascii="Exo 2" w:hAnsi="Exo 2" w:cs="Arial"/>
        <w:sz w:val="18"/>
        <w:szCs w:val="18"/>
      </w:rPr>
      <w:tab/>
    </w:r>
    <w:r w:rsidR="00F029DA">
      <w:rPr>
        <w:rStyle w:val="PageNumber"/>
        <w:rFonts w:ascii="Exo 2" w:hAnsi="Exo 2" w:cs="Arial"/>
        <w:sz w:val="18"/>
        <w:szCs w:val="18"/>
      </w:rPr>
      <w:tab/>
    </w:r>
    <w:r w:rsidRPr="00F029DA">
      <w:rPr>
        <w:rStyle w:val="PageNumber"/>
        <w:rFonts w:ascii="Exo 2" w:hAnsi="Exo 2" w:cs="Arial"/>
        <w:sz w:val="18"/>
        <w:szCs w:val="18"/>
      </w:rPr>
      <w:t xml:space="preserve">         Page </w:t>
    </w:r>
    <w:r w:rsidRPr="00F029DA">
      <w:rPr>
        <w:rStyle w:val="PageNumber"/>
        <w:rFonts w:ascii="Exo 2" w:hAnsi="Exo 2" w:cs="Arial"/>
        <w:sz w:val="18"/>
        <w:szCs w:val="18"/>
      </w:rPr>
      <w:fldChar w:fldCharType="begin"/>
    </w:r>
    <w:r w:rsidRPr="00F029DA">
      <w:rPr>
        <w:rStyle w:val="PageNumber"/>
        <w:rFonts w:ascii="Exo 2" w:hAnsi="Exo 2" w:cs="Arial"/>
        <w:sz w:val="18"/>
        <w:szCs w:val="18"/>
      </w:rPr>
      <w:instrText xml:space="preserve"> PAGE </w:instrText>
    </w:r>
    <w:r w:rsidRPr="00F029DA">
      <w:rPr>
        <w:rStyle w:val="PageNumber"/>
        <w:rFonts w:ascii="Exo 2" w:hAnsi="Exo 2" w:cs="Arial"/>
        <w:sz w:val="18"/>
        <w:szCs w:val="18"/>
      </w:rPr>
      <w:fldChar w:fldCharType="separate"/>
    </w:r>
    <w:r w:rsidR="00A918FB">
      <w:rPr>
        <w:rStyle w:val="PageNumber"/>
        <w:rFonts w:ascii="Exo 2" w:hAnsi="Exo 2" w:cs="Arial"/>
        <w:noProof/>
        <w:sz w:val="18"/>
        <w:szCs w:val="18"/>
      </w:rPr>
      <w:t>1</w:t>
    </w:r>
    <w:r w:rsidRPr="00F029DA">
      <w:rPr>
        <w:rStyle w:val="PageNumber"/>
        <w:rFonts w:ascii="Exo 2" w:hAnsi="Exo 2" w:cs="Arial"/>
        <w:sz w:val="18"/>
        <w:szCs w:val="18"/>
      </w:rPr>
      <w:fldChar w:fldCharType="end"/>
    </w:r>
    <w:r w:rsidRPr="00F029DA">
      <w:rPr>
        <w:rStyle w:val="PageNumber"/>
        <w:rFonts w:ascii="Exo 2" w:hAnsi="Exo 2" w:cs="Arial"/>
        <w:sz w:val="18"/>
        <w:szCs w:val="18"/>
      </w:rPr>
      <w:t xml:space="preserve"> of </w:t>
    </w:r>
    <w:r w:rsidRPr="00F029DA">
      <w:rPr>
        <w:rStyle w:val="PageNumber"/>
        <w:rFonts w:ascii="Exo 2" w:hAnsi="Exo 2" w:cs="Arial"/>
        <w:sz w:val="18"/>
        <w:szCs w:val="18"/>
      </w:rPr>
      <w:fldChar w:fldCharType="begin"/>
    </w:r>
    <w:r w:rsidRPr="00F029DA">
      <w:rPr>
        <w:rStyle w:val="PageNumber"/>
        <w:rFonts w:ascii="Exo 2" w:hAnsi="Exo 2" w:cs="Arial"/>
        <w:sz w:val="18"/>
        <w:szCs w:val="18"/>
      </w:rPr>
      <w:instrText xml:space="preserve"> NUMPAGES </w:instrText>
    </w:r>
    <w:r w:rsidRPr="00F029DA">
      <w:rPr>
        <w:rStyle w:val="PageNumber"/>
        <w:rFonts w:ascii="Exo 2" w:hAnsi="Exo 2" w:cs="Arial"/>
        <w:sz w:val="18"/>
        <w:szCs w:val="18"/>
      </w:rPr>
      <w:fldChar w:fldCharType="separate"/>
    </w:r>
    <w:r w:rsidR="00A918FB">
      <w:rPr>
        <w:rStyle w:val="PageNumber"/>
        <w:rFonts w:ascii="Exo 2" w:hAnsi="Exo 2" w:cs="Arial"/>
        <w:noProof/>
        <w:sz w:val="18"/>
        <w:szCs w:val="18"/>
      </w:rPr>
      <w:t>15</w:t>
    </w:r>
    <w:r w:rsidRPr="00F029DA">
      <w:rPr>
        <w:rStyle w:val="PageNumber"/>
        <w:rFonts w:ascii="Exo 2" w:hAnsi="Exo 2" w:cs="Arial"/>
        <w:sz w:val="18"/>
        <w:szCs w:val="18"/>
      </w:rPr>
      <w:fldChar w:fldCharType="end"/>
    </w:r>
    <w:r w:rsidRPr="00F029DA">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A34919" w14:textId="77777777" w:rsidR="00860A08" w:rsidRDefault="00860A08">
      <w:pPr>
        <w:spacing w:after="0"/>
      </w:pPr>
      <w:r>
        <w:separator/>
      </w:r>
    </w:p>
  </w:footnote>
  <w:footnote w:type="continuationSeparator" w:id="0">
    <w:p w14:paraId="3DFE7C2C" w14:textId="77777777" w:rsidR="00860A08" w:rsidRDefault="00860A08">
      <w:pPr>
        <w:spacing w:after="0"/>
      </w:pPr>
      <w:r>
        <w:continuationSeparator/>
      </w:r>
    </w:p>
  </w:footnote>
  <w:footnote w:type="continuationNotice" w:id="1">
    <w:p w14:paraId="67F606F5" w14:textId="77777777" w:rsidR="00860A08" w:rsidRDefault="00860A0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E52ED" w14:textId="77777777" w:rsidR="00F029DA" w:rsidRPr="00BC09EE" w:rsidRDefault="00F029DA" w:rsidP="00F029DA">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1402EAE" w14:textId="77777777" w:rsidR="00F029DA" w:rsidRDefault="00F029DA" w:rsidP="00F029DA">
    <w:pPr>
      <w:pStyle w:val="Footer"/>
      <w:jc w:val="both"/>
      <w:rPr>
        <w:rFonts w:ascii="Exo 2" w:hAnsi="Exo 2"/>
        <w:sz w:val="20"/>
        <w:szCs w:val="20"/>
      </w:rPr>
    </w:pPr>
  </w:p>
  <w:p w14:paraId="1F815279" w14:textId="032D5DBF" w:rsidR="00F029DA" w:rsidRPr="00DE67F7" w:rsidRDefault="00506B8A" w:rsidP="00F029DA">
    <w:pPr>
      <w:pStyle w:val="Footer"/>
      <w:tabs>
        <w:tab w:val="clear" w:pos="4320"/>
        <w:tab w:val="clear" w:pos="8640"/>
      </w:tabs>
      <w:rPr>
        <w:rFonts w:ascii="Arial" w:hAnsi="Arial"/>
        <w:noProof/>
        <w:sz w:val="18"/>
        <w:szCs w:val="18"/>
      </w:rPr>
    </w:pPr>
    <w:r>
      <w:rPr>
        <w:rFonts w:ascii="Exo 2" w:hAnsi="Exo 2"/>
        <w:sz w:val="18"/>
        <w:szCs w:val="18"/>
      </w:rPr>
      <w:t>Tender Batch</w:t>
    </w:r>
    <w:r w:rsidR="002A6DD7">
      <w:rPr>
        <w:rFonts w:ascii="Exo 2" w:hAnsi="Exo 2"/>
        <w:sz w:val="18"/>
        <w:szCs w:val="18"/>
      </w:rPr>
      <w:t>: BELTS/MSC/PROC/MC/2024/</w:t>
    </w:r>
    <w:r w:rsidR="00862CD3">
      <w:rPr>
        <w:rFonts w:ascii="Exo 2" w:hAnsi="Exo 2"/>
        <w:sz w:val="18"/>
        <w:szCs w:val="18"/>
      </w:rPr>
      <w:t>7</w:t>
    </w:r>
  </w:p>
  <w:p w14:paraId="3F45B589" w14:textId="155DF837" w:rsidR="00F029DA" w:rsidRPr="00DE67F7" w:rsidRDefault="00506B8A" w:rsidP="00506B8A">
    <w:pPr>
      <w:pBdr>
        <w:bottom w:val="single" w:sz="4" w:space="1" w:color="auto"/>
      </w:pBdr>
      <w:ind w:left="1170" w:hanging="1170"/>
      <w:rPr>
        <w:b/>
        <w:sz w:val="18"/>
        <w:szCs w:val="18"/>
      </w:rPr>
    </w:pPr>
    <w:r>
      <w:rPr>
        <w:rFonts w:ascii="Exo 2" w:hAnsi="Exo 2"/>
        <w:sz w:val="18"/>
        <w:szCs w:val="18"/>
      </w:rPr>
      <w:t xml:space="preserve">  </w:t>
    </w:r>
    <w:r w:rsidR="00F029DA" w:rsidRPr="00DE67F7">
      <w:rPr>
        <w:rFonts w:ascii="Exo 2" w:hAnsi="Exo 2"/>
        <w:sz w:val="18"/>
        <w:szCs w:val="18"/>
      </w:rPr>
      <w:t>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A2C01"/>
    <w:multiLevelType w:val="multilevel"/>
    <w:tmpl w:val="8D22C374"/>
    <w:lvl w:ilvl="0">
      <w:start w:val="1"/>
      <w:numFmt w:val="decimal"/>
      <w:pStyle w:val="Heading1"/>
      <w:lvlText w:val="%1"/>
      <w:lvlJc w:val="left"/>
      <w:pPr>
        <w:ind w:left="374" w:hanging="284"/>
      </w:pPr>
      <w:rPr>
        <w:rFonts w:ascii="Calibri" w:hAnsi="Calibri" w:hint="default"/>
        <w:b/>
        <w:i w:val="0"/>
        <w:sz w:val="22"/>
      </w:rPr>
    </w:lvl>
    <w:lvl w:ilvl="1">
      <w:start w:val="1"/>
      <w:numFmt w:val="decimal"/>
      <w:pStyle w:val="Heading2"/>
      <w:lvlText w:val="%1.%2"/>
      <w:lvlJc w:val="left"/>
      <w:pPr>
        <w:ind w:left="657" w:hanging="567"/>
      </w:pPr>
      <w:rPr>
        <w:rFonts w:ascii="Calibri" w:hAnsi="Calibri" w:hint="default"/>
        <w:b/>
        <w:i w:val="0"/>
        <w:sz w:val="22"/>
      </w:rPr>
    </w:lvl>
    <w:lvl w:ilvl="2">
      <w:start w:val="1"/>
      <w:numFmt w:val="decimal"/>
      <w:pStyle w:val="Heading3Text"/>
      <w:lvlText w:val="%1.%2.%3"/>
      <w:lvlJc w:val="left"/>
      <w:pPr>
        <w:ind w:left="1395" w:hanging="737"/>
      </w:pPr>
      <w:rPr>
        <w:rFonts w:ascii="Calibri" w:hAnsi="Calibri" w:hint="default"/>
        <w:b w:val="0"/>
        <w:i w:val="0"/>
        <w:sz w:val="22"/>
      </w:rPr>
    </w:lvl>
    <w:lvl w:ilvl="3">
      <w:start w:val="1"/>
      <w:numFmt w:val="decimal"/>
      <w:lvlText w:val="%1.%2.%3.%4"/>
      <w:lvlJc w:val="left"/>
      <w:pPr>
        <w:tabs>
          <w:tab w:val="num" w:pos="2443"/>
        </w:tabs>
        <w:ind w:left="2443" w:hanging="1049"/>
      </w:pPr>
      <w:rPr>
        <w:rFonts w:ascii="Calibri" w:hAnsi="Calibri" w:hint="default"/>
        <w:b w:val="0"/>
        <w:i w:val="0"/>
        <w:sz w:val="22"/>
      </w:rPr>
    </w:lvl>
    <w:lvl w:ilvl="4">
      <w:start w:val="1"/>
      <w:numFmt w:val="lowerLetter"/>
      <w:lvlText w:val="%5."/>
      <w:lvlJc w:val="left"/>
      <w:pPr>
        <w:tabs>
          <w:tab w:val="num" w:pos="2840"/>
        </w:tabs>
        <w:ind w:left="2840" w:hanging="425"/>
      </w:pPr>
      <w:rPr>
        <w:rFonts w:ascii="Calibri" w:hAnsi="Calibri" w:hint="default"/>
        <w:b w:val="0"/>
        <w:i w:val="0"/>
        <w:sz w:val="22"/>
      </w:rPr>
    </w:lvl>
    <w:lvl w:ilvl="5">
      <w:start w:val="1"/>
      <w:numFmt w:val="decimal"/>
      <w:lvlText w:val="%1.%2.%3.%4.%5.%6"/>
      <w:lvlJc w:val="left"/>
      <w:pPr>
        <w:ind w:left="1170" w:hanging="1080"/>
      </w:pPr>
      <w:rPr>
        <w:rFonts w:hint="default"/>
        <w:i w:val="0"/>
      </w:rPr>
    </w:lvl>
    <w:lvl w:ilvl="6">
      <w:start w:val="1"/>
      <w:numFmt w:val="decimal"/>
      <w:lvlText w:val="%1.%2.%3.%4.%5.%6.%7"/>
      <w:lvlJc w:val="left"/>
      <w:pPr>
        <w:ind w:left="1530" w:hanging="1440"/>
      </w:pPr>
      <w:rPr>
        <w:rFonts w:hint="default"/>
        <w:i w:val="0"/>
      </w:rPr>
    </w:lvl>
    <w:lvl w:ilvl="7">
      <w:start w:val="1"/>
      <w:numFmt w:val="decimal"/>
      <w:lvlText w:val="%1.%2.%3.%4.%5.%6.%7.%8"/>
      <w:lvlJc w:val="left"/>
      <w:pPr>
        <w:ind w:left="1530" w:hanging="1440"/>
      </w:pPr>
      <w:rPr>
        <w:rFonts w:hint="default"/>
        <w:i w:val="0"/>
      </w:rPr>
    </w:lvl>
    <w:lvl w:ilvl="8">
      <w:start w:val="1"/>
      <w:numFmt w:val="decimal"/>
      <w:lvlText w:val="%1.%2.%3.%4.%5.%6.%7.%8.%9"/>
      <w:lvlJc w:val="left"/>
      <w:pPr>
        <w:ind w:left="1890" w:hanging="1800"/>
      </w:pPr>
      <w:rPr>
        <w:rFonts w:hint="default"/>
        <w:i w:val="0"/>
      </w:rPr>
    </w:lvl>
  </w:abstractNum>
  <w:abstractNum w:abstractNumId="1" w15:restartNumberingAfterBreak="0">
    <w:nsid w:val="35245FB5"/>
    <w:multiLevelType w:val="hybridMultilevel"/>
    <w:tmpl w:val="D6FE7C9A"/>
    <w:lvl w:ilvl="0" w:tplc="8C9E2E7C">
      <w:start w:val="1"/>
      <w:numFmt w:val="decimal"/>
      <w:pStyle w:val="MOElist"/>
      <w:lvlText w:val="%1."/>
      <w:lvlJc w:val="left"/>
      <w:pPr>
        <w:ind w:left="345"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B0C7E42"/>
    <w:multiLevelType w:val="multilevel"/>
    <w:tmpl w:val="95BA7CD0"/>
    <w:lvl w:ilvl="0">
      <w:start w:val="1"/>
      <w:numFmt w:val="decimal"/>
      <w:lvlText w:val="%1"/>
      <w:lvlJc w:val="left"/>
      <w:pPr>
        <w:tabs>
          <w:tab w:val="num" w:pos="720"/>
        </w:tabs>
        <w:ind w:left="720" w:hanging="720"/>
      </w:pPr>
      <w:rPr>
        <w:rFonts w:hint="default"/>
        <w:b/>
      </w:rPr>
    </w:lvl>
    <w:lvl w:ilvl="1">
      <w:start w:val="1"/>
      <w:numFmt w:val="decimal"/>
      <w:pStyle w:val="Heading2Title"/>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ascii="Cambria" w:hAnsi="Cambria" w:cs="Cambria" w:hint="default"/>
        <w:i w:val="0"/>
        <w:lang w:val="en-G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44041E0D"/>
    <w:multiLevelType w:val="hybridMultilevel"/>
    <w:tmpl w:val="25523FD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960226"/>
    <w:multiLevelType w:val="hybridMultilevel"/>
    <w:tmpl w:val="E18689D8"/>
    <w:lvl w:ilvl="0" w:tplc="86E8E97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9A0CFC"/>
    <w:multiLevelType w:val="hybridMultilevel"/>
    <w:tmpl w:val="B08C9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C33486"/>
    <w:multiLevelType w:val="hybridMultilevel"/>
    <w:tmpl w:val="9028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F3743B1"/>
    <w:multiLevelType w:val="hybridMultilevel"/>
    <w:tmpl w:val="1D9061B0"/>
    <w:lvl w:ilvl="0" w:tplc="5C00E4E0">
      <w:start w:val="1"/>
      <w:numFmt w:val="decimal"/>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2"/>
  </w:num>
  <w:num w:numId="2">
    <w:abstractNumId w:val="0"/>
  </w:num>
  <w:num w:numId="3">
    <w:abstractNumId w:val="1"/>
  </w:num>
  <w:num w:numId="4">
    <w:abstractNumId w:val="7"/>
  </w:num>
  <w:num w:numId="5">
    <w:abstractNumId w:val="4"/>
  </w:num>
  <w:num w:numId="6">
    <w:abstractNumId w:val="3"/>
  </w:num>
  <w:num w:numId="7">
    <w:abstractNumId w:val="5"/>
  </w:num>
  <w:num w:numId="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130"/>
    <w:rsid w:val="0000245F"/>
    <w:rsid w:val="00002595"/>
    <w:rsid w:val="00004FB3"/>
    <w:rsid w:val="00005CE6"/>
    <w:rsid w:val="00010542"/>
    <w:rsid w:val="000141E0"/>
    <w:rsid w:val="00015CED"/>
    <w:rsid w:val="00020D32"/>
    <w:rsid w:val="00022FAF"/>
    <w:rsid w:val="0002710B"/>
    <w:rsid w:val="00027E49"/>
    <w:rsid w:val="00042C8B"/>
    <w:rsid w:val="00043087"/>
    <w:rsid w:val="00045359"/>
    <w:rsid w:val="0004765E"/>
    <w:rsid w:val="00047FFC"/>
    <w:rsid w:val="00053024"/>
    <w:rsid w:val="0005321F"/>
    <w:rsid w:val="00055F60"/>
    <w:rsid w:val="00056B43"/>
    <w:rsid w:val="000606BA"/>
    <w:rsid w:val="0006503F"/>
    <w:rsid w:val="00066CF7"/>
    <w:rsid w:val="0006722B"/>
    <w:rsid w:val="0007321B"/>
    <w:rsid w:val="00073B58"/>
    <w:rsid w:val="00075CF0"/>
    <w:rsid w:val="0007681A"/>
    <w:rsid w:val="000821E1"/>
    <w:rsid w:val="0008524C"/>
    <w:rsid w:val="0008615E"/>
    <w:rsid w:val="00086A5F"/>
    <w:rsid w:val="00087C61"/>
    <w:rsid w:val="0009102F"/>
    <w:rsid w:val="00091A1A"/>
    <w:rsid w:val="0009568C"/>
    <w:rsid w:val="000A0812"/>
    <w:rsid w:val="000A2BAF"/>
    <w:rsid w:val="000A2E7E"/>
    <w:rsid w:val="000A2EAB"/>
    <w:rsid w:val="000A3BD0"/>
    <w:rsid w:val="000A416E"/>
    <w:rsid w:val="000B5D92"/>
    <w:rsid w:val="000C12C0"/>
    <w:rsid w:val="000C70CD"/>
    <w:rsid w:val="000C7139"/>
    <w:rsid w:val="000C7283"/>
    <w:rsid w:val="000C79F7"/>
    <w:rsid w:val="000D03E1"/>
    <w:rsid w:val="000D3D0D"/>
    <w:rsid w:val="000D471D"/>
    <w:rsid w:val="000D6491"/>
    <w:rsid w:val="000D6728"/>
    <w:rsid w:val="000D6C82"/>
    <w:rsid w:val="000D76ED"/>
    <w:rsid w:val="000D7F5C"/>
    <w:rsid w:val="000E1437"/>
    <w:rsid w:val="000E2518"/>
    <w:rsid w:val="000E36E8"/>
    <w:rsid w:val="000E41F5"/>
    <w:rsid w:val="000E458E"/>
    <w:rsid w:val="000E5C91"/>
    <w:rsid w:val="000E77EE"/>
    <w:rsid w:val="000F0821"/>
    <w:rsid w:val="000F18EA"/>
    <w:rsid w:val="000F370E"/>
    <w:rsid w:val="000F4029"/>
    <w:rsid w:val="000F7710"/>
    <w:rsid w:val="000F7ACE"/>
    <w:rsid w:val="000F7F2D"/>
    <w:rsid w:val="001078F3"/>
    <w:rsid w:val="001105E9"/>
    <w:rsid w:val="00114137"/>
    <w:rsid w:val="00115ABF"/>
    <w:rsid w:val="00116141"/>
    <w:rsid w:val="001219DD"/>
    <w:rsid w:val="0012207C"/>
    <w:rsid w:val="00124BF8"/>
    <w:rsid w:val="00126176"/>
    <w:rsid w:val="00130FED"/>
    <w:rsid w:val="00133783"/>
    <w:rsid w:val="00133D9E"/>
    <w:rsid w:val="00140038"/>
    <w:rsid w:val="001403B9"/>
    <w:rsid w:val="00144A67"/>
    <w:rsid w:val="00147F20"/>
    <w:rsid w:val="00154C03"/>
    <w:rsid w:val="00156416"/>
    <w:rsid w:val="00157A77"/>
    <w:rsid w:val="0016117E"/>
    <w:rsid w:val="00161478"/>
    <w:rsid w:val="001639E4"/>
    <w:rsid w:val="00165DBF"/>
    <w:rsid w:val="00181179"/>
    <w:rsid w:val="001819F6"/>
    <w:rsid w:val="001851F9"/>
    <w:rsid w:val="00185375"/>
    <w:rsid w:val="00185684"/>
    <w:rsid w:val="001870CC"/>
    <w:rsid w:val="00187B44"/>
    <w:rsid w:val="00190FC4"/>
    <w:rsid w:val="001A1537"/>
    <w:rsid w:val="001A2973"/>
    <w:rsid w:val="001A4B21"/>
    <w:rsid w:val="001A7BD7"/>
    <w:rsid w:val="001B6189"/>
    <w:rsid w:val="001B62A1"/>
    <w:rsid w:val="001B6C24"/>
    <w:rsid w:val="001B7FDE"/>
    <w:rsid w:val="001C0EED"/>
    <w:rsid w:val="001C2A1C"/>
    <w:rsid w:val="001C3082"/>
    <w:rsid w:val="001C38A8"/>
    <w:rsid w:val="001C42C2"/>
    <w:rsid w:val="001C7555"/>
    <w:rsid w:val="001D19E8"/>
    <w:rsid w:val="001D246B"/>
    <w:rsid w:val="001D34DB"/>
    <w:rsid w:val="001D37C5"/>
    <w:rsid w:val="001D4C29"/>
    <w:rsid w:val="001D4DCF"/>
    <w:rsid w:val="001D7611"/>
    <w:rsid w:val="001E02A4"/>
    <w:rsid w:val="001E2971"/>
    <w:rsid w:val="001E3400"/>
    <w:rsid w:val="001F30B0"/>
    <w:rsid w:val="001F6332"/>
    <w:rsid w:val="001F7759"/>
    <w:rsid w:val="00203463"/>
    <w:rsid w:val="00205923"/>
    <w:rsid w:val="00207AB7"/>
    <w:rsid w:val="00212D58"/>
    <w:rsid w:val="002147F2"/>
    <w:rsid w:val="00216B37"/>
    <w:rsid w:val="00217723"/>
    <w:rsid w:val="00217CA0"/>
    <w:rsid w:val="00224101"/>
    <w:rsid w:val="00225A2B"/>
    <w:rsid w:val="002311E1"/>
    <w:rsid w:val="00231FD6"/>
    <w:rsid w:val="002320CE"/>
    <w:rsid w:val="00241318"/>
    <w:rsid w:val="002448D1"/>
    <w:rsid w:val="0024527F"/>
    <w:rsid w:val="002505FF"/>
    <w:rsid w:val="00254628"/>
    <w:rsid w:val="00255B71"/>
    <w:rsid w:val="002634AE"/>
    <w:rsid w:val="0026360A"/>
    <w:rsid w:val="00264C86"/>
    <w:rsid w:val="00265603"/>
    <w:rsid w:val="00265E02"/>
    <w:rsid w:val="00266215"/>
    <w:rsid w:val="00266BBA"/>
    <w:rsid w:val="00270782"/>
    <w:rsid w:val="00275396"/>
    <w:rsid w:val="00280EBB"/>
    <w:rsid w:val="00281120"/>
    <w:rsid w:val="0028119C"/>
    <w:rsid w:val="00282D5E"/>
    <w:rsid w:val="00283380"/>
    <w:rsid w:val="0028548C"/>
    <w:rsid w:val="00291BAD"/>
    <w:rsid w:val="002932BA"/>
    <w:rsid w:val="002A072C"/>
    <w:rsid w:val="002A139C"/>
    <w:rsid w:val="002A16BF"/>
    <w:rsid w:val="002A1731"/>
    <w:rsid w:val="002A6DD7"/>
    <w:rsid w:val="002B5EBB"/>
    <w:rsid w:val="002B780F"/>
    <w:rsid w:val="002C42D6"/>
    <w:rsid w:val="002C58E3"/>
    <w:rsid w:val="002D0B67"/>
    <w:rsid w:val="002D1DBD"/>
    <w:rsid w:val="002D2C3B"/>
    <w:rsid w:val="002D5B2E"/>
    <w:rsid w:val="002D7CB9"/>
    <w:rsid w:val="002E1EAF"/>
    <w:rsid w:val="002E577F"/>
    <w:rsid w:val="002E6B72"/>
    <w:rsid w:val="002E7060"/>
    <w:rsid w:val="002E7A81"/>
    <w:rsid w:val="002E7A83"/>
    <w:rsid w:val="002F1B29"/>
    <w:rsid w:val="002F22B5"/>
    <w:rsid w:val="002F2D45"/>
    <w:rsid w:val="002F3DED"/>
    <w:rsid w:val="002F62C8"/>
    <w:rsid w:val="003010B7"/>
    <w:rsid w:val="00303862"/>
    <w:rsid w:val="00310199"/>
    <w:rsid w:val="00310396"/>
    <w:rsid w:val="00314DCD"/>
    <w:rsid w:val="00316DEC"/>
    <w:rsid w:val="003209CB"/>
    <w:rsid w:val="00321C14"/>
    <w:rsid w:val="0032381F"/>
    <w:rsid w:val="0032590F"/>
    <w:rsid w:val="00327858"/>
    <w:rsid w:val="00331769"/>
    <w:rsid w:val="00332CCF"/>
    <w:rsid w:val="003330B3"/>
    <w:rsid w:val="00336711"/>
    <w:rsid w:val="00336DCE"/>
    <w:rsid w:val="00336E8A"/>
    <w:rsid w:val="00337073"/>
    <w:rsid w:val="00337324"/>
    <w:rsid w:val="00341CA2"/>
    <w:rsid w:val="003469A8"/>
    <w:rsid w:val="00346C64"/>
    <w:rsid w:val="00352010"/>
    <w:rsid w:val="00352D09"/>
    <w:rsid w:val="003578A6"/>
    <w:rsid w:val="003657D1"/>
    <w:rsid w:val="003711DA"/>
    <w:rsid w:val="003725DF"/>
    <w:rsid w:val="003729CA"/>
    <w:rsid w:val="00374095"/>
    <w:rsid w:val="003804F9"/>
    <w:rsid w:val="003810C2"/>
    <w:rsid w:val="00382CF9"/>
    <w:rsid w:val="00384BFF"/>
    <w:rsid w:val="00387D0B"/>
    <w:rsid w:val="00391CAC"/>
    <w:rsid w:val="0039373E"/>
    <w:rsid w:val="00393DD3"/>
    <w:rsid w:val="003942B5"/>
    <w:rsid w:val="00395887"/>
    <w:rsid w:val="00396B4D"/>
    <w:rsid w:val="003A3AC6"/>
    <w:rsid w:val="003A40DF"/>
    <w:rsid w:val="003A71EE"/>
    <w:rsid w:val="003B4E25"/>
    <w:rsid w:val="003B7BFB"/>
    <w:rsid w:val="003C24E3"/>
    <w:rsid w:val="003C2FA6"/>
    <w:rsid w:val="003C3440"/>
    <w:rsid w:val="003C4BA4"/>
    <w:rsid w:val="003D090E"/>
    <w:rsid w:val="003D2229"/>
    <w:rsid w:val="003D4EE0"/>
    <w:rsid w:val="003E385E"/>
    <w:rsid w:val="003E4281"/>
    <w:rsid w:val="003E46EC"/>
    <w:rsid w:val="003E4AE7"/>
    <w:rsid w:val="003F056D"/>
    <w:rsid w:val="003F0BC3"/>
    <w:rsid w:val="00401BDB"/>
    <w:rsid w:val="004032F3"/>
    <w:rsid w:val="00403D33"/>
    <w:rsid w:val="0040422D"/>
    <w:rsid w:val="00410053"/>
    <w:rsid w:val="00410574"/>
    <w:rsid w:val="0041058E"/>
    <w:rsid w:val="004115D3"/>
    <w:rsid w:val="00411B5C"/>
    <w:rsid w:val="004142F4"/>
    <w:rsid w:val="00415D99"/>
    <w:rsid w:val="004161D2"/>
    <w:rsid w:val="0041679B"/>
    <w:rsid w:val="00421312"/>
    <w:rsid w:val="004226BC"/>
    <w:rsid w:val="00423123"/>
    <w:rsid w:val="00427710"/>
    <w:rsid w:val="00427837"/>
    <w:rsid w:val="0043116E"/>
    <w:rsid w:val="0043247E"/>
    <w:rsid w:val="0043784E"/>
    <w:rsid w:val="004401B7"/>
    <w:rsid w:val="00452774"/>
    <w:rsid w:val="00455BF3"/>
    <w:rsid w:val="00456ED2"/>
    <w:rsid w:val="0047125C"/>
    <w:rsid w:val="00471E8B"/>
    <w:rsid w:val="004721FA"/>
    <w:rsid w:val="00473342"/>
    <w:rsid w:val="00473603"/>
    <w:rsid w:val="004736A3"/>
    <w:rsid w:val="004747B8"/>
    <w:rsid w:val="00477A3A"/>
    <w:rsid w:val="00480647"/>
    <w:rsid w:val="004829B2"/>
    <w:rsid w:val="00483168"/>
    <w:rsid w:val="00485A06"/>
    <w:rsid w:val="0048682E"/>
    <w:rsid w:val="004905FC"/>
    <w:rsid w:val="004907DC"/>
    <w:rsid w:val="0049141B"/>
    <w:rsid w:val="004950E6"/>
    <w:rsid w:val="00496882"/>
    <w:rsid w:val="004A08AD"/>
    <w:rsid w:val="004A2EDD"/>
    <w:rsid w:val="004B1203"/>
    <w:rsid w:val="004B1433"/>
    <w:rsid w:val="004B4D82"/>
    <w:rsid w:val="004B75FC"/>
    <w:rsid w:val="004C11FD"/>
    <w:rsid w:val="004C1E40"/>
    <w:rsid w:val="004C45C7"/>
    <w:rsid w:val="004C4EC2"/>
    <w:rsid w:val="004C5973"/>
    <w:rsid w:val="004C5E81"/>
    <w:rsid w:val="004C7CCE"/>
    <w:rsid w:val="004D1B0A"/>
    <w:rsid w:val="004D24DF"/>
    <w:rsid w:val="004D4A3B"/>
    <w:rsid w:val="004D5D06"/>
    <w:rsid w:val="004D7606"/>
    <w:rsid w:val="004E285F"/>
    <w:rsid w:val="004E3823"/>
    <w:rsid w:val="004E6329"/>
    <w:rsid w:val="004F1778"/>
    <w:rsid w:val="004F219C"/>
    <w:rsid w:val="004F31B4"/>
    <w:rsid w:val="004F355D"/>
    <w:rsid w:val="004F7756"/>
    <w:rsid w:val="004F7D93"/>
    <w:rsid w:val="005020EF"/>
    <w:rsid w:val="00506B8A"/>
    <w:rsid w:val="0051293A"/>
    <w:rsid w:val="00514BBE"/>
    <w:rsid w:val="00520878"/>
    <w:rsid w:val="0052195C"/>
    <w:rsid w:val="00523F3D"/>
    <w:rsid w:val="00524462"/>
    <w:rsid w:val="00532D84"/>
    <w:rsid w:val="0053449B"/>
    <w:rsid w:val="00535C64"/>
    <w:rsid w:val="00543CA8"/>
    <w:rsid w:val="00544965"/>
    <w:rsid w:val="005471FA"/>
    <w:rsid w:val="005472D7"/>
    <w:rsid w:val="00550D4B"/>
    <w:rsid w:val="005528C0"/>
    <w:rsid w:val="005537F0"/>
    <w:rsid w:val="00556B31"/>
    <w:rsid w:val="005605E1"/>
    <w:rsid w:val="00561D93"/>
    <w:rsid w:val="005631A1"/>
    <w:rsid w:val="005637B6"/>
    <w:rsid w:val="00566362"/>
    <w:rsid w:val="00566E98"/>
    <w:rsid w:val="005705A8"/>
    <w:rsid w:val="005740C1"/>
    <w:rsid w:val="00582346"/>
    <w:rsid w:val="0058297B"/>
    <w:rsid w:val="0058447F"/>
    <w:rsid w:val="00585738"/>
    <w:rsid w:val="00585924"/>
    <w:rsid w:val="00587720"/>
    <w:rsid w:val="00594789"/>
    <w:rsid w:val="00594BB1"/>
    <w:rsid w:val="0059502E"/>
    <w:rsid w:val="00595070"/>
    <w:rsid w:val="00596C04"/>
    <w:rsid w:val="00597859"/>
    <w:rsid w:val="005A1E95"/>
    <w:rsid w:val="005A2592"/>
    <w:rsid w:val="005A4862"/>
    <w:rsid w:val="005A5CB7"/>
    <w:rsid w:val="005A7968"/>
    <w:rsid w:val="005A7C42"/>
    <w:rsid w:val="005B37ED"/>
    <w:rsid w:val="005B7C1D"/>
    <w:rsid w:val="005C05FE"/>
    <w:rsid w:val="005C1B5D"/>
    <w:rsid w:val="005C2043"/>
    <w:rsid w:val="005C56D1"/>
    <w:rsid w:val="005C79C0"/>
    <w:rsid w:val="005C7C47"/>
    <w:rsid w:val="005D429E"/>
    <w:rsid w:val="005D7C30"/>
    <w:rsid w:val="005E01BB"/>
    <w:rsid w:val="005E18C6"/>
    <w:rsid w:val="005E6305"/>
    <w:rsid w:val="005F076A"/>
    <w:rsid w:val="005F0EC5"/>
    <w:rsid w:val="005F11F1"/>
    <w:rsid w:val="005F5102"/>
    <w:rsid w:val="005F6F1D"/>
    <w:rsid w:val="006046AD"/>
    <w:rsid w:val="00606C60"/>
    <w:rsid w:val="0060782C"/>
    <w:rsid w:val="00612468"/>
    <w:rsid w:val="006131CA"/>
    <w:rsid w:val="0062012A"/>
    <w:rsid w:val="00623380"/>
    <w:rsid w:val="00623685"/>
    <w:rsid w:val="006248D4"/>
    <w:rsid w:val="00625FB3"/>
    <w:rsid w:val="00627321"/>
    <w:rsid w:val="00634CE1"/>
    <w:rsid w:val="00636AC3"/>
    <w:rsid w:val="006412CB"/>
    <w:rsid w:val="00642AE6"/>
    <w:rsid w:val="00644B32"/>
    <w:rsid w:val="0064600D"/>
    <w:rsid w:val="006474A4"/>
    <w:rsid w:val="00647F39"/>
    <w:rsid w:val="00652B98"/>
    <w:rsid w:val="00657041"/>
    <w:rsid w:val="00660FBA"/>
    <w:rsid w:val="00662DE9"/>
    <w:rsid w:val="006676DB"/>
    <w:rsid w:val="00667720"/>
    <w:rsid w:val="00673F39"/>
    <w:rsid w:val="00674062"/>
    <w:rsid w:val="00674834"/>
    <w:rsid w:val="00676B4E"/>
    <w:rsid w:val="0068442A"/>
    <w:rsid w:val="00684FFE"/>
    <w:rsid w:val="00692D66"/>
    <w:rsid w:val="00696207"/>
    <w:rsid w:val="00697BE7"/>
    <w:rsid w:val="006A623F"/>
    <w:rsid w:val="006A67BB"/>
    <w:rsid w:val="006A7002"/>
    <w:rsid w:val="006B02B4"/>
    <w:rsid w:val="006B0DF4"/>
    <w:rsid w:val="006B2174"/>
    <w:rsid w:val="006B27F3"/>
    <w:rsid w:val="006C0F3D"/>
    <w:rsid w:val="006C0F6B"/>
    <w:rsid w:val="006D0675"/>
    <w:rsid w:val="006D2A7C"/>
    <w:rsid w:val="006D6677"/>
    <w:rsid w:val="006D78F5"/>
    <w:rsid w:val="006E22BC"/>
    <w:rsid w:val="006E2342"/>
    <w:rsid w:val="006E49DB"/>
    <w:rsid w:val="006E4B00"/>
    <w:rsid w:val="006E4D24"/>
    <w:rsid w:val="006E69AB"/>
    <w:rsid w:val="006F0AEA"/>
    <w:rsid w:val="006F22D3"/>
    <w:rsid w:val="006F3C5A"/>
    <w:rsid w:val="006F4208"/>
    <w:rsid w:val="00702E2A"/>
    <w:rsid w:val="0070584F"/>
    <w:rsid w:val="00707CCD"/>
    <w:rsid w:val="007115A1"/>
    <w:rsid w:val="0071367F"/>
    <w:rsid w:val="00720281"/>
    <w:rsid w:val="00720373"/>
    <w:rsid w:val="00721289"/>
    <w:rsid w:val="00721F73"/>
    <w:rsid w:val="00724468"/>
    <w:rsid w:val="0072698D"/>
    <w:rsid w:val="00726D34"/>
    <w:rsid w:val="0072713F"/>
    <w:rsid w:val="0072785E"/>
    <w:rsid w:val="007304AB"/>
    <w:rsid w:val="00731170"/>
    <w:rsid w:val="007405B0"/>
    <w:rsid w:val="007419A5"/>
    <w:rsid w:val="007431C0"/>
    <w:rsid w:val="0074550E"/>
    <w:rsid w:val="00745EDC"/>
    <w:rsid w:val="0074671A"/>
    <w:rsid w:val="007467F9"/>
    <w:rsid w:val="00751D8A"/>
    <w:rsid w:val="007522F2"/>
    <w:rsid w:val="00753731"/>
    <w:rsid w:val="00753D49"/>
    <w:rsid w:val="00754745"/>
    <w:rsid w:val="00757514"/>
    <w:rsid w:val="00760C98"/>
    <w:rsid w:val="00760F2A"/>
    <w:rsid w:val="00765A4B"/>
    <w:rsid w:val="00766044"/>
    <w:rsid w:val="0076659F"/>
    <w:rsid w:val="00767165"/>
    <w:rsid w:val="00771DB8"/>
    <w:rsid w:val="00772721"/>
    <w:rsid w:val="00773CAB"/>
    <w:rsid w:val="00776EEB"/>
    <w:rsid w:val="00777F7F"/>
    <w:rsid w:val="00783370"/>
    <w:rsid w:val="00783F01"/>
    <w:rsid w:val="00783FA6"/>
    <w:rsid w:val="007856A9"/>
    <w:rsid w:val="0079001F"/>
    <w:rsid w:val="00796F5F"/>
    <w:rsid w:val="007A10DE"/>
    <w:rsid w:val="007A172C"/>
    <w:rsid w:val="007A17E0"/>
    <w:rsid w:val="007B0B09"/>
    <w:rsid w:val="007B16BC"/>
    <w:rsid w:val="007B465E"/>
    <w:rsid w:val="007B5A2C"/>
    <w:rsid w:val="007C0CEC"/>
    <w:rsid w:val="007C576E"/>
    <w:rsid w:val="007C6418"/>
    <w:rsid w:val="007D101E"/>
    <w:rsid w:val="007D2E43"/>
    <w:rsid w:val="007D5630"/>
    <w:rsid w:val="007E3185"/>
    <w:rsid w:val="007E3D16"/>
    <w:rsid w:val="007E689E"/>
    <w:rsid w:val="007E7097"/>
    <w:rsid w:val="007E7BD7"/>
    <w:rsid w:val="007F0713"/>
    <w:rsid w:val="007F1E26"/>
    <w:rsid w:val="007F4194"/>
    <w:rsid w:val="007F5F24"/>
    <w:rsid w:val="008030B2"/>
    <w:rsid w:val="008033C9"/>
    <w:rsid w:val="008043A2"/>
    <w:rsid w:val="00805FB5"/>
    <w:rsid w:val="00812B3B"/>
    <w:rsid w:val="00813E5D"/>
    <w:rsid w:val="00815623"/>
    <w:rsid w:val="008208C7"/>
    <w:rsid w:val="008212AF"/>
    <w:rsid w:val="008222D0"/>
    <w:rsid w:val="0083398D"/>
    <w:rsid w:val="008355DE"/>
    <w:rsid w:val="00836704"/>
    <w:rsid w:val="0084176C"/>
    <w:rsid w:val="008478EB"/>
    <w:rsid w:val="00852248"/>
    <w:rsid w:val="00852B2E"/>
    <w:rsid w:val="00853240"/>
    <w:rsid w:val="00854230"/>
    <w:rsid w:val="00854B88"/>
    <w:rsid w:val="00854DEA"/>
    <w:rsid w:val="00855661"/>
    <w:rsid w:val="00855D40"/>
    <w:rsid w:val="0085650F"/>
    <w:rsid w:val="008575D9"/>
    <w:rsid w:val="00860123"/>
    <w:rsid w:val="00860A08"/>
    <w:rsid w:val="008612A2"/>
    <w:rsid w:val="00862538"/>
    <w:rsid w:val="00862691"/>
    <w:rsid w:val="00862CD3"/>
    <w:rsid w:val="008647FC"/>
    <w:rsid w:val="00870812"/>
    <w:rsid w:val="008719C6"/>
    <w:rsid w:val="00872DBD"/>
    <w:rsid w:val="00874CD4"/>
    <w:rsid w:val="0088054A"/>
    <w:rsid w:val="00882474"/>
    <w:rsid w:val="00882C23"/>
    <w:rsid w:val="00883CFD"/>
    <w:rsid w:val="008865C8"/>
    <w:rsid w:val="0089142F"/>
    <w:rsid w:val="008935B5"/>
    <w:rsid w:val="00893F9B"/>
    <w:rsid w:val="00895884"/>
    <w:rsid w:val="008A0044"/>
    <w:rsid w:val="008A0582"/>
    <w:rsid w:val="008B0902"/>
    <w:rsid w:val="008B14B4"/>
    <w:rsid w:val="008B199D"/>
    <w:rsid w:val="008B3644"/>
    <w:rsid w:val="008B5BB6"/>
    <w:rsid w:val="008B60C8"/>
    <w:rsid w:val="008B6869"/>
    <w:rsid w:val="008C0DFF"/>
    <w:rsid w:val="008C11E2"/>
    <w:rsid w:val="008C33D1"/>
    <w:rsid w:val="008C7043"/>
    <w:rsid w:val="008D0D6D"/>
    <w:rsid w:val="008D15F2"/>
    <w:rsid w:val="008D1AB1"/>
    <w:rsid w:val="008D230F"/>
    <w:rsid w:val="008D266F"/>
    <w:rsid w:val="008D2896"/>
    <w:rsid w:val="008D4CD9"/>
    <w:rsid w:val="008D6B25"/>
    <w:rsid w:val="008E103F"/>
    <w:rsid w:val="008E16D0"/>
    <w:rsid w:val="008E3A7E"/>
    <w:rsid w:val="008E60AF"/>
    <w:rsid w:val="008E6CA2"/>
    <w:rsid w:val="008E7322"/>
    <w:rsid w:val="008E7542"/>
    <w:rsid w:val="008F04EA"/>
    <w:rsid w:val="008F09F5"/>
    <w:rsid w:val="008F0F41"/>
    <w:rsid w:val="008F15AC"/>
    <w:rsid w:val="008F1ACF"/>
    <w:rsid w:val="008F2B48"/>
    <w:rsid w:val="008F311C"/>
    <w:rsid w:val="008F7225"/>
    <w:rsid w:val="00901129"/>
    <w:rsid w:val="00902468"/>
    <w:rsid w:val="009026E7"/>
    <w:rsid w:val="00904CB3"/>
    <w:rsid w:val="00904EB3"/>
    <w:rsid w:val="0090545C"/>
    <w:rsid w:val="009059EC"/>
    <w:rsid w:val="00905A43"/>
    <w:rsid w:val="00906750"/>
    <w:rsid w:val="00906911"/>
    <w:rsid w:val="0090713A"/>
    <w:rsid w:val="00910603"/>
    <w:rsid w:val="00912A1D"/>
    <w:rsid w:val="00914476"/>
    <w:rsid w:val="0092425A"/>
    <w:rsid w:val="0093041C"/>
    <w:rsid w:val="0093069B"/>
    <w:rsid w:val="009341EC"/>
    <w:rsid w:val="009367E4"/>
    <w:rsid w:val="009404C3"/>
    <w:rsid w:val="00944A9C"/>
    <w:rsid w:val="009465C6"/>
    <w:rsid w:val="0095122F"/>
    <w:rsid w:val="009523F7"/>
    <w:rsid w:val="009535D2"/>
    <w:rsid w:val="009600AB"/>
    <w:rsid w:val="009610A9"/>
    <w:rsid w:val="00962717"/>
    <w:rsid w:val="00964A89"/>
    <w:rsid w:val="00965D01"/>
    <w:rsid w:val="00971830"/>
    <w:rsid w:val="009750BD"/>
    <w:rsid w:val="0097534C"/>
    <w:rsid w:val="0097538B"/>
    <w:rsid w:val="009760C4"/>
    <w:rsid w:val="00976EAB"/>
    <w:rsid w:val="009771B3"/>
    <w:rsid w:val="0098028E"/>
    <w:rsid w:val="0098240C"/>
    <w:rsid w:val="00982E4F"/>
    <w:rsid w:val="0098663C"/>
    <w:rsid w:val="0098746E"/>
    <w:rsid w:val="00987A79"/>
    <w:rsid w:val="00992787"/>
    <w:rsid w:val="00995224"/>
    <w:rsid w:val="00996514"/>
    <w:rsid w:val="00996698"/>
    <w:rsid w:val="009A2E64"/>
    <w:rsid w:val="009A2F95"/>
    <w:rsid w:val="009A3251"/>
    <w:rsid w:val="009A46F3"/>
    <w:rsid w:val="009A6329"/>
    <w:rsid w:val="009B32D2"/>
    <w:rsid w:val="009B4484"/>
    <w:rsid w:val="009B4B38"/>
    <w:rsid w:val="009B723B"/>
    <w:rsid w:val="009C0D73"/>
    <w:rsid w:val="009C1F5D"/>
    <w:rsid w:val="009C410B"/>
    <w:rsid w:val="009D1FB5"/>
    <w:rsid w:val="009D29EC"/>
    <w:rsid w:val="009D560A"/>
    <w:rsid w:val="009D659D"/>
    <w:rsid w:val="009D70BB"/>
    <w:rsid w:val="009D7C12"/>
    <w:rsid w:val="009E020E"/>
    <w:rsid w:val="009E0B93"/>
    <w:rsid w:val="009E1978"/>
    <w:rsid w:val="009E1B4A"/>
    <w:rsid w:val="009E1C2B"/>
    <w:rsid w:val="009E2AAC"/>
    <w:rsid w:val="009E352A"/>
    <w:rsid w:val="009F2435"/>
    <w:rsid w:val="009F423C"/>
    <w:rsid w:val="009F4EC6"/>
    <w:rsid w:val="009F6586"/>
    <w:rsid w:val="009F747B"/>
    <w:rsid w:val="00A024DB"/>
    <w:rsid w:val="00A07F77"/>
    <w:rsid w:val="00A1084C"/>
    <w:rsid w:val="00A11628"/>
    <w:rsid w:val="00A1565D"/>
    <w:rsid w:val="00A166DD"/>
    <w:rsid w:val="00A22F37"/>
    <w:rsid w:val="00A24C40"/>
    <w:rsid w:val="00A26858"/>
    <w:rsid w:val="00A27FA7"/>
    <w:rsid w:val="00A31DB8"/>
    <w:rsid w:val="00A344F9"/>
    <w:rsid w:val="00A369EC"/>
    <w:rsid w:val="00A37D9B"/>
    <w:rsid w:val="00A41656"/>
    <w:rsid w:val="00A41E5F"/>
    <w:rsid w:val="00A4263F"/>
    <w:rsid w:val="00A507CF"/>
    <w:rsid w:val="00A51786"/>
    <w:rsid w:val="00A565C7"/>
    <w:rsid w:val="00A61F22"/>
    <w:rsid w:val="00A62B50"/>
    <w:rsid w:val="00A62CCC"/>
    <w:rsid w:val="00A63A47"/>
    <w:rsid w:val="00A6525A"/>
    <w:rsid w:val="00A73B18"/>
    <w:rsid w:val="00A7612E"/>
    <w:rsid w:val="00A7632C"/>
    <w:rsid w:val="00A76B44"/>
    <w:rsid w:val="00A808DE"/>
    <w:rsid w:val="00A809E3"/>
    <w:rsid w:val="00A82240"/>
    <w:rsid w:val="00A82DED"/>
    <w:rsid w:val="00A86427"/>
    <w:rsid w:val="00A8667F"/>
    <w:rsid w:val="00A91030"/>
    <w:rsid w:val="00A918FB"/>
    <w:rsid w:val="00A92733"/>
    <w:rsid w:val="00A95A3A"/>
    <w:rsid w:val="00A97BF4"/>
    <w:rsid w:val="00AA0130"/>
    <w:rsid w:val="00AA1987"/>
    <w:rsid w:val="00AA1EAF"/>
    <w:rsid w:val="00AA1FA5"/>
    <w:rsid w:val="00AA3529"/>
    <w:rsid w:val="00AA6BCD"/>
    <w:rsid w:val="00AB1AD4"/>
    <w:rsid w:val="00AB6D7B"/>
    <w:rsid w:val="00AB7157"/>
    <w:rsid w:val="00AB7576"/>
    <w:rsid w:val="00AC01A6"/>
    <w:rsid w:val="00AC189B"/>
    <w:rsid w:val="00AD07A7"/>
    <w:rsid w:val="00AD1E34"/>
    <w:rsid w:val="00AD3BC4"/>
    <w:rsid w:val="00AD4D09"/>
    <w:rsid w:val="00AD68E9"/>
    <w:rsid w:val="00AD6BFA"/>
    <w:rsid w:val="00AD7BA9"/>
    <w:rsid w:val="00AE137E"/>
    <w:rsid w:val="00AE7018"/>
    <w:rsid w:val="00AF2FB1"/>
    <w:rsid w:val="00AF32D2"/>
    <w:rsid w:val="00AF6CB2"/>
    <w:rsid w:val="00AF7C26"/>
    <w:rsid w:val="00B01146"/>
    <w:rsid w:val="00B0316C"/>
    <w:rsid w:val="00B03F7C"/>
    <w:rsid w:val="00B044FC"/>
    <w:rsid w:val="00B04A31"/>
    <w:rsid w:val="00B069F4"/>
    <w:rsid w:val="00B10588"/>
    <w:rsid w:val="00B12E01"/>
    <w:rsid w:val="00B13880"/>
    <w:rsid w:val="00B1537B"/>
    <w:rsid w:val="00B178EC"/>
    <w:rsid w:val="00B20994"/>
    <w:rsid w:val="00B20CF1"/>
    <w:rsid w:val="00B211E3"/>
    <w:rsid w:val="00B27723"/>
    <w:rsid w:val="00B32020"/>
    <w:rsid w:val="00B32ED5"/>
    <w:rsid w:val="00B33722"/>
    <w:rsid w:val="00B33C8D"/>
    <w:rsid w:val="00B34701"/>
    <w:rsid w:val="00B36C0B"/>
    <w:rsid w:val="00B432E3"/>
    <w:rsid w:val="00B44B23"/>
    <w:rsid w:val="00B459ED"/>
    <w:rsid w:val="00B46B9C"/>
    <w:rsid w:val="00B46C32"/>
    <w:rsid w:val="00B5174A"/>
    <w:rsid w:val="00B51FF3"/>
    <w:rsid w:val="00B5214E"/>
    <w:rsid w:val="00B553E4"/>
    <w:rsid w:val="00B62C83"/>
    <w:rsid w:val="00B64A5A"/>
    <w:rsid w:val="00B6522C"/>
    <w:rsid w:val="00B67919"/>
    <w:rsid w:val="00B7236A"/>
    <w:rsid w:val="00B77BC8"/>
    <w:rsid w:val="00B807D4"/>
    <w:rsid w:val="00B84753"/>
    <w:rsid w:val="00B84BA3"/>
    <w:rsid w:val="00B85829"/>
    <w:rsid w:val="00B87E78"/>
    <w:rsid w:val="00B952E2"/>
    <w:rsid w:val="00B97B09"/>
    <w:rsid w:val="00BA04F6"/>
    <w:rsid w:val="00BA2B50"/>
    <w:rsid w:val="00BA7A20"/>
    <w:rsid w:val="00BB05EF"/>
    <w:rsid w:val="00BB12DC"/>
    <w:rsid w:val="00BB2C38"/>
    <w:rsid w:val="00BB4BA9"/>
    <w:rsid w:val="00BB7069"/>
    <w:rsid w:val="00BC14E0"/>
    <w:rsid w:val="00BC16EE"/>
    <w:rsid w:val="00BD0B16"/>
    <w:rsid w:val="00BD3B1B"/>
    <w:rsid w:val="00BD635D"/>
    <w:rsid w:val="00BD6C99"/>
    <w:rsid w:val="00BD6FBC"/>
    <w:rsid w:val="00BD75CB"/>
    <w:rsid w:val="00BE048F"/>
    <w:rsid w:val="00BE25FA"/>
    <w:rsid w:val="00BE67F5"/>
    <w:rsid w:val="00BF04CB"/>
    <w:rsid w:val="00BF079F"/>
    <w:rsid w:val="00BF276A"/>
    <w:rsid w:val="00BF2953"/>
    <w:rsid w:val="00BF337E"/>
    <w:rsid w:val="00BF5622"/>
    <w:rsid w:val="00BF65AA"/>
    <w:rsid w:val="00C01166"/>
    <w:rsid w:val="00C012B9"/>
    <w:rsid w:val="00C05B22"/>
    <w:rsid w:val="00C067DD"/>
    <w:rsid w:val="00C06DF4"/>
    <w:rsid w:val="00C071B9"/>
    <w:rsid w:val="00C10152"/>
    <w:rsid w:val="00C16776"/>
    <w:rsid w:val="00C17C46"/>
    <w:rsid w:val="00C200A7"/>
    <w:rsid w:val="00C2046A"/>
    <w:rsid w:val="00C20E83"/>
    <w:rsid w:val="00C214A0"/>
    <w:rsid w:val="00C21EAF"/>
    <w:rsid w:val="00C22060"/>
    <w:rsid w:val="00C22473"/>
    <w:rsid w:val="00C2562F"/>
    <w:rsid w:val="00C271EC"/>
    <w:rsid w:val="00C27C9F"/>
    <w:rsid w:val="00C325DF"/>
    <w:rsid w:val="00C3490C"/>
    <w:rsid w:val="00C34F1A"/>
    <w:rsid w:val="00C35F55"/>
    <w:rsid w:val="00C3624F"/>
    <w:rsid w:val="00C37241"/>
    <w:rsid w:val="00C404E5"/>
    <w:rsid w:val="00C43A75"/>
    <w:rsid w:val="00C46A7A"/>
    <w:rsid w:val="00C537A9"/>
    <w:rsid w:val="00C5763D"/>
    <w:rsid w:val="00C60F43"/>
    <w:rsid w:val="00C61563"/>
    <w:rsid w:val="00C66DA9"/>
    <w:rsid w:val="00C67491"/>
    <w:rsid w:val="00C70190"/>
    <w:rsid w:val="00C70CCB"/>
    <w:rsid w:val="00C75932"/>
    <w:rsid w:val="00C86559"/>
    <w:rsid w:val="00C91A6B"/>
    <w:rsid w:val="00C94007"/>
    <w:rsid w:val="00C94589"/>
    <w:rsid w:val="00C95DFF"/>
    <w:rsid w:val="00C96253"/>
    <w:rsid w:val="00C97718"/>
    <w:rsid w:val="00C97FB3"/>
    <w:rsid w:val="00CA288B"/>
    <w:rsid w:val="00CA737D"/>
    <w:rsid w:val="00CB4F48"/>
    <w:rsid w:val="00CB723D"/>
    <w:rsid w:val="00CB7E47"/>
    <w:rsid w:val="00CC0B10"/>
    <w:rsid w:val="00CC23A1"/>
    <w:rsid w:val="00CC438F"/>
    <w:rsid w:val="00CC4463"/>
    <w:rsid w:val="00CC51B0"/>
    <w:rsid w:val="00CC68FD"/>
    <w:rsid w:val="00CC77F2"/>
    <w:rsid w:val="00CC7FBA"/>
    <w:rsid w:val="00CD339D"/>
    <w:rsid w:val="00CD52EB"/>
    <w:rsid w:val="00CD6BCA"/>
    <w:rsid w:val="00CE0CE0"/>
    <w:rsid w:val="00CE1586"/>
    <w:rsid w:val="00CE61A6"/>
    <w:rsid w:val="00CE6C07"/>
    <w:rsid w:val="00CF116C"/>
    <w:rsid w:val="00CF45D5"/>
    <w:rsid w:val="00CF56E5"/>
    <w:rsid w:val="00D01F65"/>
    <w:rsid w:val="00D04B13"/>
    <w:rsid w:val="00D05207"/>
    <w:rsid w:val="00D06B68"/>
    <w:rsid w:val="00D06FD8"/>
    <w:rsid w:val="00D0719A"/>
    <w:rsid w:val="00D136E2"/>
    <w:rsid w:val="00D14969"/>
    <w:rsid w:val="00D179E2"/>
    <w:rsid w:val="00D205AD"/>
    <w:rsid w:val="00D242EA"/>
    <w:rsid w:val="00D25B34"/>
    <w:rsid w:val="00D260DD"/>
    <w:rsid w:val="00D2663B"/>
    <w:rsid w:val="00D26C15"/>
    <w:rsid w:val="00D30E19"/>
    <w:rsid w:val="00D317EA"/>
    <w:rsid w:val="00D337BD"/>
    <w:rsid w:val="00D33FBD"/>
    <w:rsid w:val="00D36446"/>
    <w:rsid w:val="00D37B24"/>
    <w:rsid w:val="00D41C63"/>
    <w:rsid w:val="00D4441D"/>
    <w:rsid w:val="00D505DF"/>
    <w:rsid w:val="00D51B1E"/>
    <w:rsid w:val="00D53045"/>
    <w:rsid w:val="00D5356A"/>
    <w:rsid w:val="00D54094"/>
    <w:rsid w:val="00D54830"/>
    <w:rsid w:val="00D556FA"/>
    <w:rsid w:val="00D55EBD"/>
    <w:rsid w:val="00D56337"/>
    <w:rsid w:val="00D56A8F"/>
    <w:rsid w:val="00D57DF8"/>
    <w:rsid w:val="00D60CE6"/>
    <w:rsid w:val="00D626A4"/>
    <w:rsid w:val="00D62A13"/>
    <w:rsid w:val="00D63840"/>
    <w:rsid w:val="00D63F0D"/>
    <w:rsid w:val="00D641E1"/>
    <w:rsid w:val="00D6714F"/>
    <w:rsid w:val="00D73247"/>
    <w:rsid w:val="00D74A52"/>
    <w:rsid w:val="00D80A0D"/>
    <w:rsid w:val="00D857F4"/>
    <w:rsid w:val="00D90ACE"/>
    <w:rsid w:val="00D90F5E"/>
    <w:rsid w:val="00D917AD"/>
    <w:rsid w:val="00D91F06"/>
    <w:rsid w:val="00D933B8"/>
    <w:rsid w:val="00D95656"/>
    <w:rsid w:val="00D95825"/>
    <w:rsid w:val="00D95C6F"/>
    <w:rsid w:val="00D95EC4"/>
    <w:rsid w:val="00D97384"/>
    <w:rsid w:val="00DA0F1C"/>
    <w:rsid w:val="00DA1882"/>
    <w:rsid w:val="00DA4E20"/>
    <w:rsid w:val="00DA61AD"/>
    <w:rsid w:val="00DA64FA"/>
    <w:rsid w:val="00DB1683"/>
    <w:rsid w:val="00DC0A50"/>
    <w:rsid w:val="00DC245D"/>
    <w:rsid w:val="00DC3004"/>
    <w:rsid w:val="00DC3307"/>
    <w:rsid w:val="00DC3961"/>
    <w:rsid w:val="00DC4703"/>
    <w:rsid w:val="00DD1C6D"/>
    <w:rsid w:val="00DD405B"/>
    <w:rsid w:val="00DD6B2F"/>
    <w:rsid w:val="00DD7E0D"/>
    <w:rsid w:val="00DE189E"/>
    <w:rsid w:val="00DE448F"/>
    <w:rsid w:val="00DE49A5"/>
    <w:rsid w:val="00DE4F95"/>
    <w:rsid w:val="00DF1F66"/>
    <w:rsid w:val="00E01CC1"/>
    <w:rsid w:val="00E0756A"/>
    <w:rsid w:val="00E103D1"/>
    <w:rsid w:val="00E133E4"/>
    <w:rsid w:val="00E13C4C"/>
    <w:rsid w:val="00E13D51"/>
    <w:rsid w:val="00E1757F"/>
    <w:rsid w:val="00E21B99"/>
    <w:rsid w:val="00E24938"/>
    <w:rsid w:val="00E26DC9"/>
    <w:rsid w:val="00E309B2"/>
    <w:rsid w:val="00E33FBD"/>
    <w:rsid w:val="00E34962"/>
    <w:rsid w:val="00E42181"/>
    <w:rsid w:val="00E4395C"/>
    <w:rsid w:val="00E50089"/>
    <w:rsid w:val="00E5034B"/>
    <w:rsid w:val="00E512DA"/>
    <w:rsid w:val="00E53774"/>
    <w:rsid w:val="00E62F51"/>
    <w:rsid w:val="00E66AA4"/>
    <w:rsid w:val="00E66DB7"/>
    <w:rsid w:val="00E67F5C"/>
    <w:rsid w:val="00E70D97"/>
    <w:rsid w:val="00E721AB"/>
    <w:rsid w:val="00E72234"/>
    <w:rsid w:val="00E72A4E"/>
    <w:rsid w:val="00E74777"/>
    <w:rsid w:val="00E803F6"/>
    <w:rsid w:val="00E81EDA"/>
    <w:rsid w:val="00E839E6"/>
    <w:rsid w:val="00E83EA2"/>
    <w:rsid w:val="00E85770"/>
    <w:rsid w:val="00E85ADD"/>
    <w:rsid w:val="00E87D16"/>
    <w:rsid w:val="00E93289"/>
    <w:rsid w:val="00EA2956"/>
    <w:rsid w:val="00EA56FE"/>
    <w:rsid w:val="00EB3E8F"/>
    <w:rsid w:val="00EB4A4D"/>
    <w:rsid w:val="00EB688E"/>
    <w:rsid w:val="00EB7065"/>
    <w:rsid w:val="00EB7A3C"/>
    <w:rsid w:val="00EC3E36"/>
    <w:rsid w:val="00EC6C4F"/>
    <w:rsid w:val="00ED0DAC"/>
    <w:rsid w:val="00ED125B"/>
    <w:rsid w:val="00ED308A"/>
    <w:rsid w:val="00ED36A3"/>
    <w:rsid w:val="00ED3B6C"/>
    <w:rsid w:val="00ED6A02"/>
    <w:rsid w:val="00ED735B"/>
    <w:rsid w:val="00EE0306"/>
    <w:rsid w:val="00EE1167"/>
    <w:rsid w:val="00EE19F8"/>
    <w:rsid w:val="00EE1A52"/>
    <w:rsid w:val="00EE557F"/>
    <w:rsid w:val="00EE5A5C"/>
    <w:rsid w:val="00EE6750"/>
    <w:rsid w:val="00EE7CFA"/>
    <w:rsid w:val="00EF26FB"/>
    <w:rsid w:val="00EF4B1D"/>
    <w:rsid w:val="00EF5889"/>
    <w:rsid w:val="00EF59EC"/>
    <w:rsid w:val="00EF6085"/>
    <w:rsid w:val="00F0096A"/>
    <w:rsid w:val="00F00E12"/>
    <w:rsid w:val="00F029DA"/>
    <w:rsid w:val="00F04CDA"/>
    <w:rsid w:val="00F062E3"/>
    <w:rsid w:val="00F07139"/>
    <w:rsid w:val="00F111F4"/>
    <w:rsid w:val="00F23674"/>
    <w:rsid w:val="00F257B0"/>
    <w:rsid w:val="00F261F1"/>
    <w:rsid w:val="00F34E39"/>
    <w:rsid w:val="00F36A69"/>
    <w:rsid w:val="00F411E1"/>
    <w:rsid w:val="00F4264F"/>
    <w:rsid w:val="00F442D7"/>
    <w:rsid w:val="00F45372"/>
    <w:rsid w:val="00F505B9"/>
    <w:rsid w:val="00F508E6"/>
    <w:rsid w:val="00F51FE0"/>
    <w:rsid w:val="00F5347A"/>
    <w:rsid w:val="00F536DA"/>
    <w:rsid w:val="00F54B74"/>
    <w:rsid w:val="00F56616"/>
    <w:rsid w:val="00F627C2"/>
    <w:rsid w:val="00F652E1"/>
    <w:rsid w:val="00F65568"/>
    <w:rsid w:val="00F7081A"/>
    <w:rsid w:val="00F70FE9"/>
    <w:rsid w:val="00F73B37"/>
    <w:rsid w:val="00F754EF"/>
    <w:rsid w:val="00F7568B"/>
    <w:rsid w:val="00F86BC6"/>
    <w:rsid w:val="00F90495"/>
    <w:rsid w:val="00F91392"/>
    <w:rsid w:val="00F943A1"/>
    <w:rsid w:val="00F94E6F"/>
    <w:rsid w:val="00F95987"/>
    <w:rsid w:val="00F95A25"/>
    <w:rsid w:val="00FA0222"/>
    <w:rsid w:val="00FA3B50"/>
    <w:rsid w:val="00FA5FE1"/>
    <w:rsid w:val="00FA6BAF"/>
    <w:rsid w:val="00FA7F79"/>
    <w:rsid w:val="00FB26ED"/>
    <w:rsid w:val="00FB2E59"/>
    <w:rsid w:val="00FB4078"/>
    <w:rsid w:val="00FB49E2"/>
    <w:rsid w:val="00FB7050"/>
    <w:rsid w:val="00FC03FB"/>
    <w:rsid w:val="00FC10ED"/>
    <w:rsid w:val="00FC2B1A"/>
    <w:rsid w:val="00FC30F3"/>
    <w:rsid w:val="00FC34A3"/>
    <w:rsid w:val="00FC4391"/>
    <w:rsid w:val="00FC6C3D"/>
    <w:rsid w:val="00FD09A0"/>
    <w:rsid w:val="00FD1CA5"/>
    <w:rsid w:val="00FD2734"/>
    <w:rsid w:val="00FD2FC2"/>
    <w:rsid w:val="00FE1780"/>
    <w:rsid w:val="00FE2CE2"/>
    <w:rsid w:val="00FE457D"/>
    <w:rsid w:val="00FE48E8"/>
    <w:rsid w:val="00FE51B0"/>
    <w:rsid w:val="00FE602F"/>
    <w:rsid w:val="00FE77BE"/>
    <w:rsid w:val="00FF05DB"/>
    <w:rsid w:val="00FF15FB"/>
    <w:rsid w:val="00FF240F"/>
    <w:rsid w:val="00FF291F"/>
    <w:rsid w:val="0AEB59B1"/>
    <w:rsid w:val="4965EBF3"/>
    <w:rsid w:val="4ACB30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1746FE65"/>
  <w14:defaultImageDpi w14:val="300"/>
  <w15:chartTrackingRefBased/>
  <w15:docId w15:val="{BE60A4CF-31D5-497C-AD52-6F65BA09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39"/>
    <w:lsdException w:name="footer" w:uiPriority="99"/>
    <w:lsdException w:name="caption" w:qFormat="1"/>
    <w:lsdException w:name="page number" w:uiPriority="99"/>
    <w:lsdException w:name="endnote reference" w:uiPriority="99"/>
    <w:lsdException w:name="endnote text" w:uiPriority="99"/>
    <w:lsdException w:name="Title" w:qFormat="1"/>
    <w:lsdException w:name="Default Paragraph Font" w:uiPriority="1"/>
    <w:lsdException w:name="Body Text" w:uiPriority="1"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49B"/>
    <w:pPr>
      <w:spacing w:after="200"/>
    </w:pPr>
    <w:rPr>
      <w:rFonts w:ascii="Calibri" w:hAnsi="Calibri"/>
      <w:sz w:val="22"/>
      <w:szCs w:val="24"/>
      <w:lang w:eastAsia="en-US"/>
    </w:rPr>
  </w:style>
  <w:style w:type="paragraph" w:styleId="Heading1">
    <w:name w:val="heading 1"/>
    <w:basedOn w:val="Normal"/>
    <w:next w:val="Normal"/>
    <w:link w:val="Heading1Char"/>
    <w:uiPriority w:val="9"/>
    <w:qFormat/>
    <w:rsid w:val="009A46F3"/>
    <w:pPr>
      <w:numPr>
        <w:numId w:val="2"/>
      </w:numPr>
      <w:spacing w:after="0"/>
      <w:jc w:val="both"/>
      <w:outlineLvl w:val="0"/>
    </w:pPr>
    <w:rPr>
      <w:rFonts w:cs="Calibri"/>
      <w:b/>
      <w:szCs w:val="22"/>
    </w:rPr>
  </w:style>
  <w:style w:type="paragraph" w:styleId="Heading2">
    <w:name w:val="heading 2"/>
    <w:basedOn w:val="Normal"/>
    <w:next w:val="Normal"/>
    <w:link w:val="Heading2Char"/>
    <w:qFormat/>
    <w:rsid w:val="00F943A1"/>
    <w:pPr>
      <w:keepNext/>
      <w:numPr>
        <w:ilvl w:val="1"/>
        <w:numId w:val="2"/>
      </w:numPr>
      <w:spacing w:after="0"/>
      <w:jc w:val="both"/>
      <w:outlineLvl w:val="1"/>
    </w:pPr>
    <w:rPr>
      <w:rFonts w:eastAsia="MS Gothic" w:cs="Calibri"/>
      <w:b/>
      <w:bCs/>
      <w:color w:val="000000"/>
      <w:szCs w:val="22"/>
    </w:rPr>
  </w:style>
  <w:style w:type="paragraph" w:styleId="Heading3">
    <w:name w:val="heading 3"/>
    <w:basedOn w:val="Normal"/>
    <w:next w:val="Normal"/>
    <w:link w:val="Heading3Char"/>
    <w:uiPriority w:val="9"/>
    <w:qFormat/>
    <w:rsid w:val="0008615E"/>
    <w:pPr>
      <w:keepNext/>
      <w:keepLines/>
      <w:widowControl w:val="0"/>
      <w:spacing w:before="200" w:after="0"/>
      <w:jc w:val="both"/>
      <w:outlineLvl w:val="2"/>
    </w:pPr>
    <w:rPr>
      <w:rFonts w:eastAsia="MS Gothic"/>
      <w:b/>
      <w:bCs/>
      <w:color w:val="4F81BD"/>
      <w:kern w:val="2"/>
      <w:lang w:eastAsia="zh-TW"/>
    </w:rPr>
  </w:style>
  <w:style w:type="paragraph" w:styleId="Heading4">
    <w:name w:val="heading 4"/>
    <w:basedOn w:val="Normal"/>
    <w:next w:val="Normal"/>
    <w:link w:val="Heading4Char"/>
    <w:qFormat/>
    <w:rsid w:val="0008615E"/>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43A1"/>
    <w:rPr>
      <w:rFonts w:ascii="Calibri" w:hAnsi="Calibri" w:cs="Calibri"/>
      <w:b/>
      <w:sz w:val="22"/>
      <w:szCs w:val="22"/>
      <w:lang w:eastAsia="en-US"/>
    </w:rPr>
  </w:style>
  <w:style w:type="character" w:customStyle="1" w:styleId="Heading2Char">
    <w:name w:val="Heading 2 Char"/>
    <w:link w:val="Heading2"/>
    <w:rsid w:val="00F943A1"/>
    <w:rPr>
      <w:rFonts w:ascii="Calibri" w:eastAsia="MS Gothic" w:hAnsi="Calibri" w:cs="Calibri"/>
      <w:b/>
      <w:bCs/>
      <w:color w:val="000000"/>
      <w:sz w:val="22"/>
      <w:szCs w:val="22"/>
      <w:lang w:eastAsia="en-US"/>
    </w:rPr>
  </w:style>
  <w:style w:type="character" w:customStyle="1" w:styleId="Heading3Char">
    <w:name w:val="Heading 3 Char"/>
    <w:link w:val="Heading3"/>
    <w:uiPriority w:val="9"/>
    <w:rsid w:val="0008615E"/>
    <w:rPr>
      <w:rFonts w:ascii="Calibri" w:eastAsia="MS Gothic" w:hAnsi="Calibri" w:cs="Times New Roman"/>
      <w:b/>
      <w:bCs/>
      <w:color w:val="4F81BD"/>
      <w:kern w:val="2"/>
      <w:lang w:val="en-GB" w:eastAsia="zh-TW"/>
    </w:rPr>
  </w:style>
  <w:style w:type="character" w:customStyle="1" w:styleId="Heading4Char">
    <w:name w:val="Heading 4 Char"/>
    <w:link w:val="Heading4"/>
    <w:rsid w:val="0008615E"/>
    <w:rPr>
      <w:rFonts w:ascii="Calibri" w:eastAsia="Times New Roman" w:hAnsi="Calibri" w:cs="Times New Roman"/>
      <w:b/>
      <w:bCs/>
      <w:sz w:val="28"/>
      <w:szCs w:val="28"/>
    </w:rPr>
  </w:style>
  <w:style w:type="paragraph" w:styleId="Header">
    <w:name w:val="header"/>
    <w:basedOn w:val="Normal"/>
    <w:link w:val="HeaderChar"/>
    <w:uiPriority w:val="39"/>
    <w:unhideWhenUsed/>
    <w:rsid w:val="00EC3E36"/>
    <w:pPr>
      <w:tabs>
        <w:tab w:val="center" w:pos="4320"/>
        <w:tab w:val="right" w:pos="8640"/>
      </w:tabs>
      <w:spacing w:after="0"/>
    </w:pPr>
  </w:style>
  <w:style w:type="character" w:customStyle="1" w:styleId="HeaderChar">
    <w:name w:val="Header Char"/>
    <w:basedOn w:val="DefaultParagraphFont"/>
    <w:link w:val="Header"/>
    <w:uiPriority w:val="39"/>
    <w:rsid w:val="00EC3E36"/>
  </w:style>
  <w:style w:type="paragraph" w:styleId="Footer">
    <w:name w:val="footer"/>
    <w:basedOn w:val="Normal"/>
    <w:link w:val="FooterChar"/>
    <w:uiPriority w:val="99"/>
    <w:unhideWhenUsed/>
    <w:rsid w:val="00EC3E36"/>
    <w:pPr>
      <w:tabs>
        <w:tab w:val="center" w:pos="4320"/>
        <w:tab w:val="right" w:pos="8640"/>
      </w:tabs>
      <w:spacing w:after="0"/>
    </w:pPr>
  </w:style>
  <w:style w:type="character" w:customStyle="1" w:styleId="FooterChar">
    <w:name w:val="Footer Char"/>
    <w:basedOn w:val="DefaultParagraphFont"/>
    <w:link w:val="Footer"/>
    <w:uiPriority w:val="99"/>
    <w:rsid w:val="00EC3E36"/>
  </w:style>
  <w:style w:type="character" w:styleId="PageNumber">
    <w:name w:val="page number"/>
    <w:basedOn w:val="DefaultParagraphFont"/>
    <w:uiPriority w:val="99"/>
    <w:semiHidden/>
    <w:unhideWhenUsed/>
    <w:rsid w:val="00EC3E36"/>
  </w:style>
  <w:style w:type="paragraph" w:styleId="TOCHeading">
    <w:name w:val="TOC Heading"/>
    <w:basedOn w:val="Heading1"/>
    <w:next w:val="Normal"/>
    <w:uiPriority w:val="39"/>
    <w:qFormat/>
    <w:rsid w:val="004747B8"/>
    <w:pPr>
      <w:spacing w:line="276" w:lineRule="auto"/>
      <w:outlineLvl w:val="9"/>
    </w:pPr>
    <w:rPr>
      <w:color w:val="365F91"/>
      <w:sz w:val="28"/>
      <w:szCs w:val="28"/>
    </w:rPr>
  </w:style>
  <w:style w:type="paragraph" w:styleId="TOC1">
    <w:name w:val="toc 1"/>
    <w:basedOn w:val="Normal"/>
    <w:next w:val="Normal"/>
    <w:autoRedefine/>
    <w:uiPriority w:val="39"/>
    <w:semiHidden/>
    <w:unhideWhenUsed/>
    <w:qFormat/>
    <w:rsid w:val="004747B8"/>
    <w:pPr>
      <w:spacing w:before="120" w:after="0"/>
    </w:pPr>
    <w:rPr>
      <w:b/>
    </w:rPr>
  </w:style>
  <w:style w:type="paragraph" w:styleId="TOC2">
    <w:name w:val="toc 2"/>
    <w:basedOn w:val="Normal"/>
    <w:next w:val="Normal"/>
    <w:autoRedefine/>
    <w:uiPriority w:val="39"/>
    <w:semiHidden/>
    <w:unhideWhenUsed/>
    <w:qFormat/>
    <w:rsid w:val="004747B8"/>
    <w:pPr>
      <w:spacing w:after="0"/>
      <w:ind w:left="240"/>
    </w:pPr>
    <w:rPr>
      <w:b/>
      <w:szCs w:val="22"/>
    </w:rPr>
  </w:style>
  <w:style w:type="paragraph" w:styleId="TOC3">
    <w:name w:val="toc 3"/>
    <w:basedOn w:val="Normal"/>
    <w:next w:val="Normal"/>
    <w:autoRedefine/>
    <w:uiPriority w:val="39"/>
    <w:semiHidden/>
    <w:unhideWhenUsed/>
    <w:qFormat/>
    <w:rsid w:val="004747B8"/>
    <w:pPr>
      <w:spacing w:after="0"/>
      <w:ind w:left="480"/>
    </w:pPr>
    <w:rPr>
      <w:szCs w:val="22"/>
    </w:rPr>
  </w:style>
  <w:style w:type="paragraph" w:styleId="TOC4">
    <w:name w:val="toc 4"/>
    <w:basedOn w:val="Normal"/>
    <w:next w:val="Normal"/>
    <w:autoRedefine/>
    <w:uiPriority w:val="39"/>
    <w:semiHidden/>
    <w:unhideWhenUsed/>
    <w:rsid w:val="004747B8"/>
    <w:pPr>
      <w:spacing w:after="0"/>
      <w:ind w:left="720"/>
    </w:pPr>
    <w:rPr>
      <w:sz w:val="20"/>
      <w:szCs w:val="20"/>
    </w:rPr>
  </w:style>
  <w:style w:type="paragraph" w:styleId="TOC5">
    <w:name w:val="toc 5"/>
    <w:basedOn w:val="Normal"/>
    <w:next w:val="Normal"/>
    <w:autoRedefine/>
    <w:uiPriority w:val="39"/>
    <w:semiHidden/>
    <w:unhideWhenUsed/>
    <w:rsid w:val="004747B8"/>
    <w:pPr>
      <w:spacing w:after="0"/>
      <w:ind w:left="960"/>
    </w:pPr>
    <w:rPr>
      <w:sz w:val="20"/>
      <w:szCs w:val="20"/>
    </w:rPr>
  </w:style>
  <w:style w:type="paragraph" w:styleId="TOC6">
    <w:name w:val="toc 6"/>
    <w:basedOn w:val="Normal"/>
    <w:next w:val="Normal"/>
    <w:autoRedefine/>
    <w:uiPriority w:val="39"/>
    <w:semiHidden/>
    <w:unhideWhenUsed/>
    <w:rsid w:val="004747B8"/>
    <w:pPr>
      <w:spacing w:after="0"/>
      <w:ind w:left="1200"/>
    </w:pPr>
    <w:rPr>
      <w:sz w:val="20"/>
      <w:szCs w:val="20"/>
    </w:rPr>
  </w:style>
  <w:style w:type="paragraph" w:styleId="TOC7">
    <w:name w:val="toc 7"/>
    <w:basedOn w:val="Normal"/>
    <w:next w:val="Normal"/>
    <w:autoRedefine/>
    <w:uiPriority w:val="39"/>
    <w:semiHidden/>
    <w:unhideWhenUsed/>
    <w:rsid w:val="004747B8"/>
    <w:pPr>
      <w:spacing w:after="0"/>
      <w:ind w:left="1440"/>
    </w:pPr>
    <w:rPr>
      <w:sz w:val="20"/>
      <w:szCs w:val="20"/>
    </w:rPr>
  </w:style>
  <w:style w:type="paragraph" w:styleId="TOC8">
    <w:name w:val="toc 8"/>
    <w:basedOn w:val="Normal"/>
    <w:next w:val="Normal"/>
    <w:autoRedefine/>
    <w:uiPriority w:val="39"/>
    <w:semiHidden/>
    <w:unhideWhenUsed/>
    <w:rsid w:val="004747B8"/>
    <w:pPr>
      <w:spacing w:after="0"/>
      <w:ind w:left="1680"/>
    </w:pPr>
    <w:rPr>
      <w:sz w:val="20"/>
      <w:szCs w:val="20"/>
    </w:rPr>
  </w:style>
  <w:style w:type="paragraph" w:styleId="TOC9">
    <w:name w:val="toc 9"/>
    <w:basedOn w:val="Normal"/>
    <w:next w:val="Normal"/>
    <w:autoRedefine/>
    <w:uiPriority w:val="39"/>
    <w:semiHidden/>
    <w:unhideWhenUsed/>
    <w:rsid w:val="004747B8"/>
    <w:pPr>
      <w:spacing w:after="0"/>
      <w:ind w:left="1920"/>
    </w:pPr>
    <w:rPr>
      <w:sz w:val="20"/>
      <w:szCs w:val="20"/>
    </w:rPr>
  </w:style>
  <w:style w:type="paragraph" w:customStyle="1" w:styleId="ColorfulList-Accent11">
    <w:name w:val="Colorful List - Accent 11"/>
    <w:basedOn w:val="Normal"/>
    <w:uiPriority w:val="34"/>
    <w:qFormat/>
    <w:rsid w:val="002F1B29"/>
    <w:pPr>
      <w:ind w:left="720"/>
      <w:contextualSpacing/>
    </w:pPr>
  </w:style>
  <w:style w:type="character" w:styleId="Hyperlink">
    <w:name w:val="Hyperlink"/>
    <w:rsid w:val="008E103F"/>
    <w:rPr>
      <w:color w:val="0000FF"/>
      <w:u w:val="single"/>
    </w:rPr>
  </w:style>
  <w:style w:type="paragraph" w:styleId="BalloonText">
    <w:name w:val="Balloon Text"/>
    <w:basedOn w:val="Normal"/>
    <w:link w:val="BalloonTextChar"/>
    <w:uiPriority w:val="99"/>
    <w:unhideWhenUsed/>
    <w:rsid w:val="0008615E"/>
    <w:pPr>
      <w:widowControl w:val="0"/>
      <w:spacing w:after="0"/>
      <w:jc w:val="both"/>
    </w:pPr>
    <w:rPr>
      <w:rFonts w:ascii="Tahoma" w:eastAsia="PMingLiU" w:hAnsi="Tahoma" w:cs="Tahoma"/>
      <w:kern w:val="2"/>
      <w:sz w:val="16"/>
      <w:szCs w:val="16"/>
      <w:lang w:eastAsia="zh-TW"/>
    </w:rPr>
  </w:style>
  <w:style w:type="character" w:customStyle="1" w:styleId="BalloonTextChar">
    <w:name w:val="Balloon Text Char"/>
    <w:link w:val="BalloonText"/>
    <w:uiPriority w:val="99"/>
    <w:rsid w:val="0008615E"/>
    <w:rPr>
      <w:rFonts w:ascii="Tahoma" w:eastAsia="PMingLiU" w:hAnsi="Tahoma" w:cs="Tahoma"/>
      <w:kern w:val="2"/>
      <w:sz w:val="16"/>
      <w:szCs w:val="16"/>
      <w:lang w:val="en-GB" w:eastAsia="zh-TW"/>
    </w:rPr>
  </w:style>
  <w:style w:type="paragraph" w:customStyle="1" w:styleId="MediumGrid21">
    <w:name w:val="Medium Grid 21"/>
    <w:link w:val="MediumGrid2Char"/>
    <w:uiPriority w:val="1"/>
    <w:qFormat/>
    <w:rsid w:val="0008615E"/>
    <w:pPr>
      <w:widowControl w:val="0"/>
      <w:jc w:val="both"/>
    </w:pPr>
    <w:rPr>
      <w:rFonts w:ascii="Times New Roman" w:eastAsia="PMingLiU" w:hAnsi="Times New Roman"/>
      <w:kern w:val="2"/>
      <w:sz w:val="24"/>
      <w:szCs w:val="24"/>
      <w:lang w:eastAsia="zh-TW"/>
    </w:rPr>
  </w:style>
  <w:style w:type="character" w:customStyle="1" w:styleId="MediumGrid2Char">
    <w:name w:val="Medium Grid 2 Char"/>
    <w:link w:val="MediumGrid21"/>
    <w:uiPriority w:val="1"/>
    <w:rsid w:val="0008615E"/>
    <w:rPr>
      <w:rFonts w:ascii="Times New Roman" w:eastAsia="PMingLiU" w:hAnsi="Times New Roman" w:cs="Times New Roman"/>
      <w:kern w:val="2"/>
      <w:lang w:val="en-GB" w:eastAsia="zh-TW"/>
    </w:rPr>
  </w:style>
  <w:style w:type="character" w:customStyle="1" w:styleId="A1">
    <w:name w:val="A1"/>
    <w:uiPriority w:val="99"/>
    <w:rsid w:val="0008615E"/>
    <w:rPr>
      <w:color w:val="000000"/>
      <w:sz w:val="20"/>
      <w:szCs w:val="20"/>
    </w:rPr>
  </w:style>
  <w:style w:type="paragraph" w:styleId="Caption">
    <w:name w:val="caption"/>
    <w:basedOn w:val="Normal"/>
    <w:next w:val="Normal"/>
    <w:qFormat/>
    <w:rsid w:val="0008615E"/>
    <w:pPr>
      <w:widowControl w:val="0"/>
      <w:jc w:val="both"/>
    </w:pPr>
    <w:rPr>
      <w:rFonts w:ascii="Times New Roman" w:eastAsia="PMingLiU" w:hAnsi="Times New Roman"/>
      <w:b/>
      <w:bCs/>
      <w:color w:val="4F81BD"/>
      <w:kern w:val="2"/>
      <w:sz w:val="18"/>
      <w:szCs w:val="18"/>
      <w:lang w:eastAsia="zh-TW"/>
    </w:rPr>
  </w:style>
  <w:style w:type="paragraph" w:customStyle="1" w:styleId="Heading2Title">
    <w:name w:val="Heading 2 (Title)"/>
    <w:basedOn w:val="Heading2"/>
    <w:autoRedefine/>
    <w:rsid w:val="009A46F3"/>
    <w:pPr>
      <w:numPr>
        <w:numId w:val="1"/>
      </w:numPr>
      <w:tabs>
        <w:tab w:val="clear" w:pos="360"/>
        <w:tab w:val="num" w:pos="720"/>
      </w:tabs>
      <w:ind w:left="709" w:hanging="709"/>
    </w:pPr>
    <w:rPr>
      <w:rFonts w:ascii="Cambria" w:eastAsia="Times New Roman" w:hAnsi="Cambria" w:cs="Cambria"/>
      <w:color w:val="auto"/>
      <w:sz w:val="24"/>
      <w:szCs w:val="24"/>
    </w:rPr>
  </w:style>
  <w:style w:type="paragraph" w:customStyle="1" w:styleId="StyleHeading1H1PIM1SectionHeadingChapterNbrh1AMAJORB">
    <w:name w:val="Style Heading 1H1PIM 1Section Heading(Chapter Nbr)h1A MAJOR/B..."/>
    <w:basedOn w:val="Heading1"/>
    <w:rsid w:val="0008615E"/>
    <w:rPr>
      <w:rFonts w:ascii="Tahoma" w:eastAsia="Times New Roman" w:hAnsi="Tahoma" w:cs="Times New Roman"/>
      <w:caps/>
      <w:kern w:val="32"/>
      <w:sz w:val="18"/>
      <w:szCs w:val="18"/>
    </w:rPr>
  </w:style>
  <w:style w:type="paragraph" w:styleId="EndnoteText">
    <w:name w:val="endnote text"/>
    <w:basedOn w:val="Normal"/>
    <w:link w:val="EndnoteTextChar"/>
    <w:uiPriority w:val="99"/>
    <w:unhideWhenUsed/>
    <w:rsid w:val="0008615E"/>
    <w:pPr>
      <w:widowControl w:val="0"/>
      <w:spacing w:after="0"/>
      <w:jc w:val="both"/>
    </w:pPr>
    <w:rPr>
      <w:rFonts w:ascii="Times New Roman" w:eastAsia="PMingLiU" w:hAnsi="Times New Roman"/>
      <w:kern w:val="2"/>
      <w:sz w:val="20"/>
      <w:szCs w:val="20"/>
      <w:lang w:eastAsia="zh-TW"/>
    </w:rPr>
  </w:style>
  <w:style w:type="character" w:customStyle="1" w:styleId="EndnoteTextChar">
    <w:name w:val="Endnote Text Char"/>
    <w:link w:val="EndnoteText"/>
    <w:uiPriority w:val="99"/>
    <w:rsid w:val="0008615E"/>
    <w:rPr>
      <w:rFonts w:ascii="Times New Roman" w:eastAsia="PMingLiU" w:hAnsi="Times New Roman" w:cs="Times New Roman"/>
      <w:kern w:val="2"/>
      <w:sz w:val="20"/>
      <w:szCs w:val="20"/>
      <w:lang w:val="en-GB" w:eastAsia="zh-TW"/>
    </w:rPr>
  </w:style>
  <w:style w:type="character" w:styleId="EndnoteReference">
    <w:name w:val="endnote reference"/>
    <w:uiPriority w:val="99"/>
    <w:unhideWhenUsed/>
    <w:rsid w:val="0008615E"/>
    <w:rPr>
      <w:vertAlign w:val="superscript"/>
    </w:rPr>
  </w:style>
  <w:style w:type="paragraph" w:styleId="NormalWeb">
    <w:name w:val="Normal (Web)"/>
    <w:basedOn w:val="Normal"/>
    <w:uiPriority w:val="99"/>
    <w:unhideWhenUsed/>
    <w:rsid w:val="0008615E"/>
    <w:pPr>
      <w:spacing w:before="100" w:beforeAutospacing="1" w:after="100" w:afterAutospacing="1"/>
    </w:pPr>
    <w:rPr>
      <w:rFonts w:ascii="Times New Roman" w:eastAsia="MS Mincho" w:hAnsi="Times New Roman"/>
    </w:rPr>
  </w:style>
  <w:style w:type="table" w:styleId="TableGrid">
    <w:name w:val="Table Grid"/>
    <w:basedOn w:val="TableNormal"/>
    <w:uiPriority w:val="39"/>
    <w:rsid w:val="00BA04F6"/>
    <w:rPr>
      <w:sz w:val="22"/>
      <w:szCs w:val="22"/>
      <w:lang w:val="en-S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Accent1">
    <w:name w:val="Light Shading Accent 1"/>
    <w:basedOn w:val="TableNormal"/>
    <w:uiPriority w:val="65"/>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rPr>
        <w:rFonts w:ascii="Symbol" w:eastAsia="Courier" w:hAnsi="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Grid3">
    <w:name w:val="Medium Grid 3"/>
    <w:basedOn w:val="TableNormal"/>
    <w:uiPriority w:val="60"/>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eading3Text">
    <w:name w:val="Heading 3 Text"/>
    <w:basedOn w:val="Heading3"/>
    <w:rsid w:val="00217723"/>
    <w:pPr>
      <w:keepNext w:val="0"/>
      <w:keepLines w:val="0"/>
      <w:widowControl/>
      <w:numPr>
        <w:ilvl w:val="2"/>
        <w:numId w:val="2"/>
      </w:numPr>
      <w:spacing w:beforeLines="50" w:before="50" w:afterLines="50" w:after="50"/>
      <w:outlineLvl w:val="9"/>
    </w:pPr>
    <w:rPr>
      <w:rFonts w:eastAsia="PMingLiU" w:cs="Tahoma"/>
      <w:b w:val="0"/>
      <w:color w:val="auto"/>
      <w:kern w:val="0"/>
      <w:szCs w:val="22"/>
      <w:lang w:val="ms-MY" w:eastAsia="en-US"/>
    </w:rPr>
  </w:style>
  <w:style w:type="paragraph" w:styleId="ListParagraph">
    <w:name w:val="List Paragraph"/>
    <w:basedOn w:val="Normal"/>
    <w:link w:val="ListParagraphChar"/>
    <w:uiPriority w:val="34"/>
    <w:qFormat/>
    <w:rsid w:val="00DD7E0D"/>
    <w:pPr>
      <w:spacing w:after="0"/>
      <w:ind w:left="720"/>
    </w:pPr>
    <w:rPr>
      <w:rFonts w:eastAsia="Times New Roman"/>
    </w:rPr>
  </w:style>
  <w:style w:type="paragraph" w:styleId="BodyText">
    <w:name w:val="Body Text"/>
    <w:basedOn w:val="Normal"/>
    <w:link w:val="BodyTextChar"/>
    <w:uiPriority w:val="1"/>
    <w:qFormat/>
    <w:rsid w:val="0074671A"/>
    <w:pPr>
      <w:widowControl w:val="0"/>
      <w:autoSpaceDE w:val="0"/>
      <w:autoSpaceDN w:val="0"/>
      <w:spacing w:before="67" w:after="0"/>
      <w:ind w:left="1240" w:hanging="360"/>
    </w:pPr>
    <w:rPr>
      <w:rFonts w:ascii="Calibri Light" w:eastAsia="Calibri Light" w:hAnsi="Calibri Light" w:cs="Calibri Light"/>
      <w:szCs w:val="22"/>
    </w:rPr>
  </w:style>
  <w:style w:type="character" w:customStyle="1" w:styleId="BodyTextChar">
    <w:name w:val="Body Text Char"/>
    <w:link w:val="BodyText"/>
    <w:uiPriority w:val="1"/>
    <w:rsid w:val="0074671A"/>
    <w:rPr>
      <w:rFonts w:ascii="Calibri Light" w:eastAsia="Calibri Light" w:hAnsi="Calibri Light" w:cs="Calibri Light"/>
      <w:sz w:val="22"/>
      <w:szCs w:val="22"/>
      <w:lang w:val="en-US" w:eastAsia="en-US"/>
    </w:rPr>
  </w:style>
  <w:style w:type="character" w:customStyle="1" w:styleId="fontstyle01">
    <w:name w:val="fontstyle01"/>
    <w:rsid w:val="000141E0"/>
    <w:rPr>
      <w:rFonts w:ascii="Calibri-Light" w:hAnsi="Calibri-Light" w:hint="default"/>
      <w:b w:val="0"/>
      <w:bCs w:val="0"/>
      <w:i w:val="0"/>
      <w:iCs w:val="0"/>
      <w:color w:val="000000"/>
      <w:sz w:val="22"/>
      <w:szCs w:val="22"/>
    </w:rPr>
  </w:style>
  <w:style w:type="paragraph" w:styleId="Revision">
    <w:name w:val="Revision"/>
    <w:hidden/>
    <w:uiPriority w:val="71"/>
    <w:rsid w:val="009610A9"/>
    <w:rPr>
      <w:sz w:val="24"/>
      <w:szCs w:val="24"/>
      <w:lang w:val="en-US" w:eastAsia="en-US"/>
    </w:rPr>
  </w:style>
  <w:style w:type="character" w:styleId="CommentReference">
    <w:name w:val="annotation reference"/>
    <w:rsid w:val="00F00E12"/>
    <w:rPr>
      <w:sz w:val="16"/>
      <w:szCs w:val="16"/>
    </w:rPr>
  </w:style>
  <w:style w:type="paragraph" w:styleId="CommentText">
    <w:name w:val="annotation text"/>
    <w:basedOn w:val="Normal"/>
    <w:link w:val="CommentTextChar"/>
    <w:rsid w:val="00F00E12"/>
    <w:rPr>
      <w:sz w:val="20"/>
      <w:szCs w:val="20"/>
    </w:rPr>
  </w:style>
  <w:style w:type="character" w:customStyle="1" w:styleId="CommentTextChar">
    <w:name w:val="Comment Text Char"/>
    <w:basedOn w:val="DefaultParagraphFont"/>
    <w:link w:val="CommentText"/>
    <w:rsid w:val="00F00E12"/>
  </w:style>
  <w:style w:type="paragraph" w:styleId="CommentSubject">
    <w:name w:val="annotation subject"/>
    <w:basedOn w:val="CommentText"/>
    <w:next w:val="CommentText"/>
    <w:link w:val="CommentSubjectChar"/>
    <w:rsid w:val="00F00E12"/>
    <w:rPr>
      <w:b/>
      <w:bCs/>
    </w:rPr>
  </w:style>
  <w:style w:type="character" w:customStyle="1" w:styleId="CommentSubjectChar">
    <w:name w:val="Comment Subject Char"/>
    <w:link w:val="CommentSubject"/>
    <w:rsid w:val="00F00E12"/>
    <w:rPr>
      <w:b/>
      <w:bCs/>
    </w:rPr>
  </w:style>
  <w:style w:type="paragraph" w:customStyle="1" w:styleId="Heading3Table">
    <w:name w:val="Heading 3 Table"/>
    <w:basedOn w:val="Heading3Text"/>
    <w:qFormat/>
    <w:rsid w:val="00217723"/>
    <w:pPr>
      <w:spacing w:before="120" w:after="120"/>
      <w:ind w:left="511" w:hanging="511"/>
      <w:jc w:val="left"/>
    </w:pPr>
  </w:style>
  <w:style w:type="paragraph" w:customStyle="1" w:styleId="SectionHeader">
    <w:name w:val="Section Header"/>
    <w:basedOn w:val="Normal"/>
    <w:link w:val="SectionHeaderChar"/>
    <w:qFormat/>
    <w:rsid w:val="0053449B"/>
    <w:pPr>
      <w:jc w:val="center"/>
    </w:pPr>
    <w:rPr>
      <w:rFonts w:cs="Calibri"/>
      <w:b/>
      <w:sz w:val="48"/>
      <w:szCs w:val="48"/>
    </w:rPr>
  </w:style>
  <w:style w:type="paragraph" w:customStyle="1" w:styleId="ProjectTitle">
    <w:name w:val="Project Title"/>
    <w:basedOn w:val="Normal"/>
    <w:link w:val="ProjectTitleChar"/>
    <w:qFormat/>
    <w:rsid w:val="0053449B"/>
    <w:pPr>
      <w:spacing w:after="0"/>
      <w:jc w:val="center"/>
    </w:pPr>
    <w:rPr>
      <w:rFonts w:cs="Calibri"/>
      <w:b/>
      <w:sz w:val="40"/>
      <w:szCs w:val="40"/>
    </w:rPr>
  </w:style>
  <w:style w:type="character" w:customStyle="1" w:styleId="SectionHeaderChar">
    <w:name w:val="Section Header Char"/>
    <w:link w:val="SectionHeader"/>
    <w:rsid w:val="0053449B"/>
    <w:rPr>
      <w:rFonts w:ascii="Calibri" w:hAnsi="Calibri" w:cs="Calibri"/>
      <w:b/>
      <w:sz w:val="48"/>
      <w:szCs w:val="48"/>
      <w:lang w:val="en-US" w:eastAsia="en-US"/>
    </w:rPr>
  </w:style>
  <w:style w:type="paragraph" w:customStyle="1" w:styleId="SectionTitle">
    <w:name w:val="Section Title"/>
    <w:basedOn w:val="Normal"/>
    <w:link w:val="SectionTitleChar"/>
    <w:qFormat/>
    <w:rsid w:val="0053449B"/>
    <w:pPr>
      <w:spacing w:after="0" w:line="360" w:lineRule="auto"/>
      <w:jc w:val="center"/>
    </w:pPr>
    <w:rPr>
      <w:rFonts w:cs="Calibri"/>
      <w:sz w:val="40"/>
    </w:rPr>
  </w:style>
  <w:style w:type="character" w:customStyle="1" w:styleId="ProjectTitleChar">
    <w:name w:val="Project Title Char"/>
    <w:link w:val="ProjectTitle"/>
    <w:rsid w:val="0053449B"/>
    <w:rPr>
      <w:rFonts w:ascii="Calibri" w:hAnsi="Calibri" w:cs="Calibri"/>
      <w:b/>
      <w:sz w:val="40"/>
      <w:szCs w:val="40"/>
      <w:lang w:val="en-US" w:eastAsia="en-US"/>
    </w:rPr>
  </w:style>
  <w:style w:type="paragraph" w:customStyle="1" w:styleId="MOElist">
    <w:name w:val="MOE list"/>
    <w:basedOn w:val="ListParagraph"/>
    <w:link w:val="MOElistChar"/>
    <w:qFormat/>
    <w:rsid w:val="009A46F3"/>
    <w:pPr>
      <w:numPr>
        <w:numId w:val="3"/>
      </w:numPr>
    </w:pPr>
    <w:rPr>
      <w:szCs w:val="22"/>
    </w:rPr>
  </w:style>
  <w:style w:type="character" w:customStyle="1" w:styleId="SectionTitleChar">
    <w:name w:val="Section Title Char"/>
    <w:link w:val="SectionTitle"/>
    <w:rsid w:val="0053449B"/>
    <w:rPr>
      <w:rFonts w:ascii="Calibri" w:hAnsi="Calibri" w:cs="Calibri"/>
      <w:sz w:val="40"/>
      <w:szCs w:val="24"/>
      <w:lang w:val="en-US" w:eastAsia="en-US"/>
    </w:rPr>
  </w:style>
  <w:style w:type="character" w:customStyle="1" w:styleId="ListParagraphChar">
    <w:name w:val="List Paragraph Char"/>
    <w:basedOn w:val="DefaultParagraphFont"/>
    <w:link w:val="ListParagraph"/>
    <w:uiPriority w:val="34"/>
    <w:rsid w:val="00B64A5A"/>
    <w:rPr>
      <w:rFonts w:ascii="Calibri" w:eastAsia="Times New Roman" w:hAnsi="Calibri"/>
      <w:sz w:val="22"/>
      <w:szCs w:val="24"/>
      <w:lang w:eastAsia="en-US"/>
    </w:rPr>
  </w:style>
  <w:style w:type="character" w:customStyle="1" w:styleId="MOElistChar">
    <w:name w:val="MOE list Char"/>
    <w:basedOn w:val="ListParagraphChar"/>
    <w:link w:val="MOElist"/>
    <w:rsid w:val="00B64A5A"/>
    <w:rPr>
      <w:rFonts w:ascii="Calibri" w:eastAsia="Times New Roman" w:hAnsi="Calibri"/>
      <w:sz w:val="22"/>
      <w:szCs w:val="22"/>
      <w:lang w:eastAsia="en-US"/>
    </w:rPr>
  </w:style>
  <w:style w:type="character" w:styleId="Strong">
    <w:name w:val="Strong"/>
    <w:basedOn w:val="DefaultParagraphFont"/>
    <w:uiPriority w:val="22"/>
    <w:qFormat/>
    <w:rsid w:val="00D6714F"/>
    <w:rPr>
      <w:b/>
      <w:bCs/>
    </w:rPr>
  </w:style>
  <w:style w:type="paragraph" w:customStyle="1" w:styleId="Schedule">
    <w:name w:val="Schedule"/>
    <w:basedOn w:val="Normal"/>
    <w:qFormat/>
    <w:rsid w:val="0085650F"/>
    <w:pPr>
      <w:spacing w:after="120"/>
      <w:jc w:val="center"/>
    </w:pPr>
    <w:rPr>
      <w:rFonts w:eastAsia="Times New Roman" w:cs="Arial"/>
      <w:b/>
      <w:szCs w:val="20"/>
      <w:u w:val="single"/>
      <w:lang w:val="en-US"/>
    </w:rPr>
  </w:style>
  <w:style w:type="paragraph" w:styleId="NoSpacing">
    <w:name w:val="No Spacing"/>
    <w:uiPriority w:val="99"/>
    <w:qFormat/>
    <w:rsid w:val="00882C23"/>
    <w:rPr>
      <w:rFonts w:ascii="Calibri" w:hAnsi="Calibri"/>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18861">
      <w:bodyDiv w:val="1"/>
      <w:marLeft w:val="0"/>
      <w:marRight w:val="0"/>
      <w:marTop w:val="0"/>
      <w:marBottom w:val="0"/>
      <w:divBdr>
        <w:top w:val="none" w:sz="0" w:space="0" w:color="auto"/>
        <w:left w:val="none" w:sz="0" w:space="0" w:color="auto"/>
        <w:bottom w:val="none" w:sz="0" w:space="0" w:color="auto"/>
        <w:right w:val="none" w:sz="0" w:space="0" w:color="auto"/>
      </w:divBdr>
    </w:div>
    <w:div w:id="1012224960">
      <w:bodyDiv w:val="1"/>
      <w:marLeft w:val="0"/>
      <w:marRight w:val="0"/>
      <w:marTop w:val="0"/>
      <w:marBottom w:val="0"/>
      <w:divBdr>
        <w:top w:val="none" w:sz="0" w:space="0" w:color="auto"/>
        <w:left w:val="none" w:sz="0" w:space="0" w:color="auto"/>
        <w:bottom w:val="none" w:sz="0" w:space="0" w:color="auto"/>
        <w:right w:val="none" w:sz="0" w:space="0" w:color="auto"/>
      </w:divBdr>
    </w:div>
    <w:div w:id="1418331933">
      <w:bodyDiv w:val="1"/>
      <w:marLeft w:val="0"/>
      <w:marRight w:val="0"/>
      <w:marTop w:val="0"/>
      <w:marBottom w:val="0"/>
      <w:divBdr>
        <w:top w:val="none" w:sz="0" w:space="0" w:color="auto"/>
        <w:left w:val="none" w:sz="0" w:space="0" w:color="auto"/>
        <w:bottom w:val="none" w:sz="0" w:space="0" w:color="auto"/>
        <w:right w:val="none" w:sz="0" w:space="0" w:color="auto"/>
      </w:divBdr>
    </w:div>
    <w:div w:id="1495996576">
      <w:bodyDiv w:val="1"/>
      <w:marLeft w:val="0"/>
      <w:marRight w:val="0"/>
      <w:marTop w:val="0"/>
      <w:marBottom w:val="0"/>
      <w:divBdr>
        <w:top w:val="none" w:sz="0" w:space="0" w:color="auto"/>
        <w:left w:val="none" w:sz="0" w:space="0" w:color="auto"/>
        <w:bottom w:val="none" w:sz="0" w:space="0" w:color="auto"/>
        <w:right w:val="none" w:sz="0" w:space="0" w:color="auto"/>
      </w:divBdr>
    </w:div>
    <w:div w:id="1497182526">
      <w:bodyDiv w:val="1"/>
      <w:marLeft w:val="0"/>
      <w:marRight w:val="0"/>
      <w:marTop w:val="0"/>
      <w:marBottom w:val="0"/>
      <w:divBdr>
        <w:top w:val="none" w:sz="0" w:space="0" w:color="auto"/>
        <w:left w:val="none" w:sz="0" w:space="0" w:color="auto"/>
        <w:bottom w:val="none" w:sz="0" w:space="0" w:color="auto"/>
        <w:right w:val="none" w:sz="0" w:space="0" w:color="auto"/>
      </w:divBdr>
    </w:div>
    <w:div w:id="15620133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E131A-2A27-4048-97C1-8C35DF36F2D3}">
  <ds:schemaRefs>
    <ds:schemaRef ds:uri="http://schemas.microsoft.com/sharepoint/v3/contenttype/forms"/>
  </ds:schemaRefs>
</ds:datastoreItem>
</file>

<file path=customXml/itemProps2.xml><?xml version="1.0" encoding="utf-8"?>
<ds:datastoreItem xmlns:ds="http://schemas.openxmlformats.org/officeDocument/2006/customXml" ds:itemID="{01D20D8F-278B-4BF3-BE70-A7589C902278}">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27a56cac-b655-420e-b609-d9ff213eb011"/>
    <ds:schemaRef ds:uri="3aa3be62-afac-4db7-8099-8feb720e4846"/>
    <ds:schemaRef ds:uri="http://www.w3.org/XML/1998/namespace"/>
    <ds:schemaRef ds:uri="http://purl.org/dc/dcmitype/"/>
    <ds:schemaRef ds:uri="http://purl.org/dc/terms/"/>
  </ds:schemaRefs>
</ds:datastoreItem>
</file>

<file path=customXml/itemProps3.xml><?xml version="1.0" encoding="utf-8"?>
<ds:datastoreItem xmlns:ds="http://schemas.openxmlformats.org/officeDocument/2006/customXml" ds:itemID="{DAE93EB1-62BE-4F5C-A423-0360A055B8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64240A-C73A-49F4-B72B-343D1D870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2599</Words>
  <Characters>14815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Royal PC</Company>
  <LinksUpToDate>false</LinksUpToDate>
  <CharactersWithSpaces>17380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Royal</dc:creator>
  <cp:keywords/>
  <dc:description/>
  <cp:lastModifiedBy>Siti Nurafiqah Hj Md Nasir</cp:lastModifiedBy>
  <cp:revision>2</cp:revision>
  <cp:lastPrinted>2021-10-11T02:28:00Z</cp:lastPrinted>
  <dcterms:created xsi:type="dcterms:W3CDTF">2024-11-01T07:20:00Z</dcterms:created>
  <dcterms:modified xsi:type="dcterms:W3CDTF">2024-11-01T07:20:00Z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y fmtid="{D5CDD505-2E9C-101B-9397-08002B2CF9AE}" pid="3" name="MediaServiceImageTags">
    <vt:lpwstr/>
  </property>
</Properties>
</file>